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30452929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6848E48E" w:rsidR="00991336" w:rsidRDefault="009F5C12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E6172D7">
            <wp:simplePos x="0" y="0"/>
            <wp:positionH relativeFrom="page">
              <wp:posOffset>1495425</wp:posOffset>
            </wp:positionH>
            <wp:positionV relativeFrom="paragraph">
              <wp:posOffset>169545</wp:posOffset>
            </wp:positionV>
            <wp:extent cx="5219700" cy="6536224"/>
            <wp:effectExtent l="0" t="0" r="0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04" cy="653760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5E12DAE9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0F5907">
        <w:rPr>
          <w:rFonts w:cs="Times New Roman"/>
          <w:b/>
          <w:sz w:val="56"/>
          <w:szCs w:val="56"/>
          <w:u w:val="single"/>
        </w:rPr>
        <w:t>January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5F3955">
        <w:rPr>
          <w:rFonts w:cs="Times New Roman"/>
          <w:b/>
          <w:sz w:val="56"/>
          <w:szCs w:val="56"/>
          <w:u w:val="single"/>
        </w:rPr>
        <w:t>26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</w:t>
      </w:r>
      <w:r w:rsidR="000F5907">
        <w:rPr>
          <w:rFonts w:cs="Times New Roman"/>
          <w:b/>
          <w:sz w:val="56"/>
          <w:szCs w:val="56"/>
          <w:u w:val="single"/>
        </w:rPr>
        <w:t>4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573CE99D" w14:textId="77777777" w:rsidR="005F3955" w:rsidRDefault="005F3955" w:rsidP="004F692B">
      <w:pPr>
        <w:jc w:val="center"/>
        <w:rPr>
          <w:rFonts w:cs="Times New Roman"/>
          <w:b/>
          <w:sz w:val="72"/>
          <w:szCs w:val="72"/>
        </w:rPr>
      </w:pPr>
      <w:r w:rsidRPr="005F3955">
        <w:rPr>
          <w:rFonts w:cs="Times New Roman"/>
          <w:b/>
          <w:sz w:val="72"/>
          <w:szCs w:val="72"/>
        </w:rPr>
        <w:t>Alec Drabish</w:t>
      </w:r>
    </w:p>
    <w:p w14:paraId="4344B11F" w14:textId="27E26D33" w:rsidR="000862BF" w:rsidRDefault="005F3955" w:rsidP="004F692B">
      <w:pPr>
        <w:jc w:val="center"/>
        <w:rPr>
          <w:rFonts w:cs="Times New Roman"/>
          <w:b/>
          <w:sz w:val="48"/>
          <w:szCs w:val="48"/>
        </w:rPr>
      </w:pPr>
      <w:r w:rsidRPr="005F3955">
        <w:rPr>
          <w:rFonts w:cs="Times New Roman"/>
          <w:b/>
          <w:sz w:val="28"/>
          <w:szCs w:val="28"/>
        </w:rPr>
        <w:t>Wright State University</w:t>
      </w:r>
    </w:p>
    <w:p w14:paraId="3EACF0A6" w14:textId="0B98ED85" w:rsidR="000F5907" w:rsidRDefault="000F5907" w:rsidP="004F692B">
      <w:pPr>
        <w:jc w:val="center"/>
        <w:rPr>
          <w:rFonts w:cs="Times New Roman"/>
          <w:b/>
          <w:sz w:val="48"/>
          <w:szCs w:val="48"/>
        </w:rPr>
      </w:pPr>
    </w:p>
    <w:p w14:paraId="04DCB94C" w14:textId="77777777" w:rsidR="000F5907" w:rsidRPr="008E0F5F" w:rsidRDefault="000F5907" w:rsidP="004F692B">
      <w:pPr>
        <w:jc w:val="center"/>
        <w:rPr>
          <w:rFonts w:cs="Times New Roman"/>
          <w:b/>
          <w:sz w:val="48"/>
          <w:szCs w:val="48"/>
        </w:rPr>
      </w:pPr>
    </w:p>
    <w:p w14:paraId="1C9DDD7B" w14:textId="77777777" w:rsidR="000F5907" w:rsidRDefault="000F5907" w:rsidP="004F692B">
      <w:pPr>
        <w:jc w:val="center"/>
        <w:rPr>
          <w:rFonts w:cs="Times New Roman"/>
          <w:b/>
          <w:sz w:val="48"/>
          <w:szCs w:val="48"/>
        </w:rPr>
      </w:pPr>
      <w:r w:rsidRPr="000F5907">
        <w:rPr>
          <w:rFonts w:cs="Times New Roman"/>
          <w:b/>
          <w:sz w:val="48"/>
          <w:szCs w:val="48"/>
        </w:rPr>
        <w:t xml:space="preserve">Presentation title: </w:t>
      </w:r>
    </w:p>
    <w:p w14:paraId="7F020D9A" w14:textId="55A295FA" w:rsidR="000F5907" w:rsidRDefault="000F5907" w:rsidP="004F692B">
      <w:pPr>
        <w:jc w:val="center"/>
        <w:rPr>
          <w:rFonts w:cs="Times New Roman"/>
          <w:b/>
          <w:sz w:val="48"/>
          <w:szCs w:val="48"/>
        </w:rPr>
      </w:pPr>
    </w:p>
    <w:p w14:paraId="59606D76" w14:textId="77777777" w:rsidR="005F3955" w:rsidRDefault="005F3955" w:rsidP="004F692B">
      <w:pPr>
        <w:jc w:val="center"/>
        <w:rPr>
          <w:rFonts w:cs="Times New Roman"/>
          <w:b/>
          <w:sz w:val="48"/>
          <w:szCs w:val="48"/>
        </w:rPr>
      </w:pPr>
    </w:p>
    <w:p w14:paraId="7CCD57F3" w14:textId="1F0382C1" w:rsidR="008E0F5F" w:rsidRPr="000F5907" w:rsidRDefault="000F5907" w:rsidP="005F3955">
      <w:pPr>
        <w:spacing w:line="276" w:lineRule="auto"/>
        <w:jc w:val="center"/>
        <w:rPr>
          <w:rFonts w:cs="Times New Roman"/>
          <w:b/>
          <w:sz w:val="56"/>
          <w:szCs w:val="56"/>
        </w:rPr>
      </w:pPr>
      <w:r w:rsidRPr="000F5907">
        <w:rPr>
          <w:rFonts w:cs="Times New Roman"/>
          <w:b/>
          <w:sz w:val="56"/>
          <w:szCs w:val="56"/>
        </w:rPr>
        <w:t>“</w:t>
      </w:r>
      <w:r w:rsidR="005F3955" w:rsidRPr="005F3955">
        <w:rPr>
          <w:rFonts w:cs="Times New Roman"/>
          <w:b/>
          <w:sz w:val="56"/>
          <w:szCs w:val="56"/>
        </w:rPr>
        <w:t xml:space="preserve">Unintended </w:t>
      </w:r>
      <w:r w:rsidR="005F3955">
        <w:rPr>
          <w:rFonts w:cs="Times New Roman"/>
          <w:b/>
          <w:sz w:val="56"/>
          <w:szCs w:val="56"/>
        </w:rPr>
        <w:t>N</w:t>
      </w:r>
      <w:r w:rsidR="005F3955" w:rsidRPr="005F3955">
        <w:rPr>
          <w:rFonts w:cs="Times New Roman"/>
          <w:b/>
          <w:sz w:val="56"/>
          <w:szCs w:val="56"/>
        </w:rPr>
        <w:t xml:space="preserve">egative </w:t>
      </w:r>
      <w:r w:rsidR="005F3955">
        <w:rPr>
          <w:rFonts w:cs="Times New Roman"/>
          <w:b/>
          <w:sz w:val="56"/>
          <w:szCs w:val="56"/>
        </w:rPr>
        <w:t>C</w:t>
      </w:r>
      <w:r w:rsidR="005F3955" w:rsidRPr="005F3955">
        <w:rPr>
          <w:rFonts w:cs="Times New Roman"/>
          <w:b/>
          <w:sz w:val="56"/>
          <w:szCs w:val="56"/>
        </w:rPr>
        <w:t xml:space="preserve">onsequences of DEI and </w:t>
      </w:r>
      <w:r w:rsidR="005F3955">
        <w:rPr>
          <w:rFonts w:cs="Times New Roman"/>
          <w:b/>
          <w:sz w:val="56"/>
          <w:szCs w:val="56"/>
        </w:rPr>
        <w:t>A</w:t>
      </w:r>
      <w:r w:rsidR="005F3955" w:rsidRPr="005F3955">
        <w:rPr>
          <w:rFonts w:cs="Times New Roman"/>
          <w:b/>
          <w:sz w:val="56"/>
          <w:szCs w:val="56"/>
        </w:rPr>
        <w:t xml:space="preserve">ffirmative </w:t>
      </w:r>
      <w:r w:rsidR="005F3955">
        <w:rPr>
          <w:rFonts w:cs="Times New Roman"/>
          <w:b/>
          <w:sz w:val="56"/>
          <w:szCs w:val="56"/>
        </w:rPr>
        <w:t>A</w:t>
      </w:r>
      <w:r w:rsidR="005F3955" w:rsidRPr="005F3955">
        <w:rPr>
          <w:rFonts w:cs="Times New Roman"/>
          <w:b/>
          <w:sz w:val="56"/>
          <w:szCs w:val="56"/>
        </w:rPr>
        <w:t xml:space="preserve">ction </w:t>
      </w:r>
      <w:r w:rsidR="005F3955">
        <w:rPr>
          <w:rFonts w:cs="Times New Roman"/>
          <w:b/>
          <w:sz w:val="56"/>
          <w:szCs w:val="56"/>
        </w:rPr>
        <w:t>P</w:t>
      </w:r>
      <w:r w:rsidR="005F3955" w:rsidRPr="005F3955">
        <w:rPr>
          <w:rFonts w:cs="Times New Roman"/>
          <w:b/>
          <w:sz w:val="56"/>
          <w:szCs w:val="56"/>
        </w:rPr>
        <w:t xml:space="preserve">olicies on </w:t>
      </w:r>
      <w:r w:rsidR="005F3955">
        <w:rPr>
          <w:rFonts w:cs="Times New Roman"/>
          <w:b/>
          <w:sz w:val="56"/>
          <w:szCs w:val="56"/>
        </w:rPr>
        <w:t>O</w:t>
      </w:r>
      <w:r w:rsidR="005F3955" w:rsidRPr="005F3955">
        <w:rPr>
          <w:rFonts w:cs="Times New Roman"/>
          <w:b/>
          <w:sz w:val="56"/>
          <w:szCs w:val="56"/>
        </w:rPr>
        <w:t xml:space="preserve">rganizational </w:t>
      </w:r>
      <w:r w:rsidR="005F3955">
        <w:rPr>
          <w:rFonts w:cs="Times New Roman"/>
          <w:b/>
          <w:sz w:val="56"/>
          <w:szCs w:val="56"/>
        </w:rPr>
        <w:t>B</w:t>
      </w:r>
      <w:r w:rsidR="005F3955" w:rsidRPr="005F3955">
        <w:rPr>
          <w:rFonts w:cs="Times New Roman"/>
          <w:b/>
          <w:sz w:val="56"/>
          <w:szCs w:val="56"/>
        </w:rPr>
        <w:t>ehavior</w:t>
      </w:r>
      <w:r w:rsidRPr="000F5907">
        <w:rPr>
          <w:rFonts w:cs="Times New Roman"/>
          <w:b/>
          <w:sz w:val="56"/>
          <w:szCs w:val="56"/>
        </w:rPr>
        <w:t>”</w:t>
      </w:r>
    </w:p>
    <w:p w14:paraId="16CA326B" w14:textId="77777777" w:rsidR="009F5C12" w:rsidRPr="008E0F5F" w:rsidRDefault="009F5C12" w:rsidP="005F3955">
      <w:pPr>
        <w:spacing w:line="276" w:lineRule="auto"/>
        <w:jc w:val="center"/>
        <w:rPr>
          <w:rFonts w:cs="Times New Roman"/>
          <w:b/>
          <w:sz w:val="48"/>
          <w:szCs w:val="48"/>
        </w:rPr>
      </w:pPr>
    </w:p>
    <w:sectPr w:rsidR="009F5C12" w:rsidRPr="008E0F5F" w:rsidSect="009F5C12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0F5907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97FFE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5352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299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0EB5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5F3955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F5C12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1F17"/>
    <w:rsid w:val="00CD3A83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72B93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2024-01-11T15:32:00Z</cp:lastPrinted>
  <dcterms:created xsi:type="dcterms:W3CDTF">2024-01-11T15:32:00Z</dcterms:created>
  <dcterms:modified xsi:type="dcterms:W3CDTF">2024-01-11T15:32:00Z</dcterms:modified>
</cp:coreProperties>
</file>