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09DA6C" w14:textId="77777777"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14:anchorId="104B03F2" wp14:editId="28E309F9">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14:paraId="230D4DB2" w14:textId="77777777" w:rsidR="00B15D79" w:rsidRPr="00F72EBC" w:rsidRDefault="00251D6B" w:rsidP="00121C23">
      <w:pPr>
        <w:spacing w:line="276" w:lineRule="auto"/>
        <w:ind w:left="90" w:right="720"/>
        <w:jc w:val="center"/>
        <w:rPr>
          <w:rFonts w:ascii="Cambria" w:eastAsia="Cambria" w:hAnsi="Cambria" w:cs="Cambria"/>
          <w:b/>
          <w:color w:val="28602F"/>
          <w:sz w:val="32"/>
        </w:rPr>
      </w:pPr>
      <w:r w:rsidRPr="00F72EBC">
        <w:rPr>
          <w:rFonts w:ascii="Cambria" w:eastAsia="Cambria" w:hAnsi="Cambria" w:cs="Cambria"/>
          <w:b/>
          <w:color w:val="28602F"/>
          <w:sz w:val="40"/>
        </w:rPr>
        <w:t>COLLOQUIUM</w:t>
      </w:r>
    </w:p>
    <w:p w14:paraId="506A6966" w14:textId="77777777"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14:paraId="1D5A4FB0" w14:textId="3320F218"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460E3B" w:rsidRPr="00460E3B">
        <w:rPr>
          <w:rFonts w:ascii="Cambria" w:eastAsia="Cambria" w:hAnsi="Cambria" w:cs="Cambria"/>
          <w:b/>
          <w:color w:val="28602F"/>
          <w:sz w:val="28"/>
          <w:szCs w:val="28"/>
        </w:rPr>
        <w:t xml:space="preserve">Dr </w:t>
      </w:r>
      <w:proofErr w:type="spellStart"/>
      <w:r w:rsidR="00460E3B" w:rsidRPr="00460E3B">
        <w:rPr>
          <w:rFonts w:ascii="Cambria" w:eastAsia="Cambria" w:hAnsi="Cambria" w:cs="Cambria"/>
          <w:b/>
          <w:color w:val="28602F"/>
          <w:sz w:val="28"/>
          <w:szCs w:val="28"/>
        </w:rPr>
        <w:t>Sivaguru</w:t>
      </w:r>
      <w:proofErr w:type="spellEnd"/>
      <w:r w:rsidR="00460E3B" w:rsidRPr="00460E3B">
        <w:rPr>
          <w:rFonts w:ascii="Cambria" w:eastAsia="Cambria" w:hAnsi="Cambria" w:cs="Cambria"/>
          <w:b/>
          <w:color w:val="28602F"/>
          <w:sz w:val="28"/>
          <w:szCs w:val="28"/>
        </w:rPr>
        <w:t xml:space="preserve"> </w:t>
      </w:r>
      <w:proofErr w:type="spellStart"/>
      <w:r w:rsidR="00460E3B" w:rsidRPr="00460E3B">
        <w:rPr>
          <w:rFonts w:ascii="Cambria" w:eastAsia="Cambria" w:hAnsi="Cambria" w:cs="Cambria"/>
          <w:b/>
          <w:color w:val="28602F"/>
          <w:sz w:val="28"/>
          <w:szCs w:val="28"/>
        </w:rPr>
        <w:t>Sritharan</w:t>
      </w:r>
      <w:proofErr w:type="spellEnd"/>
      <w:r w:rsidR="00460E3B" w:rsidRPr="00460E3B">
        <w:rPr>
          <w:rFonts w:ascii="Cambria" w:eastAsia="Cambria" w:hAnsi="Cambria" w:cs="Cambria"/>
          <w:b/>
          <w:color w:val="28602F"/>
          <w:sz w:val="28"/>
          <w:szCs w:val="28"/>
        </w:rPr>
        <w:t>, Applied Optimization</w:t>
      </w:r>
    </w:p>
    <w:p w14:paraId="2CAFE06A"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7241154D" w14:textId="7911C7F9"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460E3B">
        <w:rPr>
          <w:rFonts w:ascii="Cambria" w:eastAsia="Cambria" w:hAnsi="Cambria" w:cs="Cambria"/>
          <w:b/>
          <w:color w:val="28602F"/>
          <w:sz w:val="28"/>
          <w:szCs w:val="28"/>
        </w:rPr>
        <w:t>Geometric and Topological Methods for Applications in Data Science, Machine Learning and Complex Systems</w:t>
      </w:r>
    </w:p>
    <w:p w14:paraId="45DB2029"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026DA209" w14:textId="74471DCD"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bookmarkStart w:id="0" w:name="h.gjdgxs" w:colFirst="0" w:colLast="0"/>
      <w:bookmarkEnd w:id="0"/>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D664AF">
        <w:rPr>
          <w:rFonts w:ascii="Cambria" w:eastAsia="Cambria" w:hAnsi="Cambria" w:cs="Cambria"/>
          <w:b/>
          <w:color w:val="28602F"/>
          <w:sz w:val="28"/>
          <w:szCs w:val="28"/>
        </w:rPr>
        <w:t xml:space="preserve"> </w:t>
      </w:r>
      <w:r w:rsidR="00460E3B">
        <w:rPr>
          <w:rFonts w:ascii="Cambria" w:eastAsia="Cambria" w:hAnsi="Cambria" w:cs="Cambria"/>
          <w:b/>
          <w:color w:val="28602F"/>
          <w:sz w:val="28"/>
          <w:szCs w:val="28"/>
        </w:rPr>
        <w:t>December 4</w:t>
      </w:r>
      <w:r w:rsidR="00D664AF">
        <w:rPr>
          <w:rFonts w:ascii="Cambria" w:eastAsia="Cambria" w:hAnsi="Cambria" w:cs="Cambria"/>
          <w:b/>
          <w:color w:val="28602F"/>
          <w:sz w:val="28"/>
          <w:szCs w:val="28"/>
        </w:rPr>
        <w:t>, 2020</w:t>
      </w:r>
    </w:p>
    <w:p w14:paraId="42EDDE4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3E29285F" w14:textId="745D8818" w:rsidR="007D6977" w:rsidRPr="007D6977" w:rsidRDefault="00251D6B" w:rsidP="00AF270E">
      <w:pPr>
        <w:tabs>
          <w:tab w:val="left" w:pos="2160"/>
          <w:tab w:val="left" w:pos="4320"/>
          <w:tab w:val="left" w:pos="6120"/>
        </w:tabs>
        <w:spacing w:line="276" w:lineRule="auto"/>
        <w:ind w:right="720"/>
        <w:rPr>
          <w:rFonts w:ascii="Helvetica" w:hAnsi="Helvetica" w:cs="Helvetica"/>
          <w:color w:val="666666"/>
          <w:szCs w:val="24"/>
          <w:shd w:val="clear" w:color="auto" w:fill="FFFFFF"/>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880072">
        <w:rPr>
          <w:rFonts w:ascii="Cambria" w:eastAsia="Cambria" w:hAnsi="Cambria" w:cs="Cambria"/>
          <w:b/>
          <w:color w:val="28602F"/>
          <w:sz w:val="28"/>
          <w:szCs w:val="28"/>
        </w:rPr>
        <w:t>2</w:t>
      </w:r>
      <w:r w:rsidR="003C4968">
        <w:rPr>
          <w:rFonts w:ascii="Cambria" w:eastAsia="Cambria" w:hAnsi="Cambria" w:cs="Cambria"/>
          <w:b/>
          <w:color w:val="28602F"/>
          <w:sz w:val="28"/>
          <w:szCs w:val="28"/>
        </w:rPr>
        <w:t>:30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7D6977">
        <w:rPr>
          <w:rFonts w:ascii="Helvetica" w:hAnsi="Helvetica" w:cs="Helvetica"/>
          <w:color w:val="666666"/>
          <w:szCs w:val="24"/>
          <w:shd w:val="clear" w:color="auto" w:fill="FFFFFF"/>
        </w:rPr>
        <w:tab/>
      </w:r>
    </w:p>
    <w:p w14:paraId="64B4379A" w14:textId="0CE50F3D" w:rsidR="007D6977" w:rsidRDefault="0023587F"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880072">
        <w:rPr>
          <w:rFonts w:ascii="Cambria" w:eastAsia="Cambria" w:hAnsi="Cambria" w:cs="Cambria"/>
          <w:b/>
          <w:color w:val="28602F"/>
          <w:sz w:val="28"/>
          <w:szCs w:val="28"/>
        </w:rPr>
        <w:t>3</w:t>
      </w:r>
      <w:bookmarkStart w:id="1" w:name="_GoBack"/>
      <w:bookmarkEnd w:id="1"/>
      <w:r w:rsidR="003C4968">
        <w:rPr>
          <w:rFonts w:ascii="Cambria" w:eastAsia="Cambria" w:hAnsi="Cambria" w:cs="Cambria"/>
          <w:b/>
          <w:color w:val="28602F"/>
          <w:sz w:val="28"/>
          <w:szCs w:val="28"/>
        </w:rPr>
        <w:t>:00</w:t>
      </w:r>
      <w:r w:rsidR="00AF270E" w:rsidRPr="00F72EBC">
        <w:rPr>
          <w:rFonts w:ascii="Cambria" w:eastAsia="Cambria" w:hAnsi="Cambria" w:cs="Cambria"/>
          <w:b/>
          <w:color w:val="28602F"/>
          <w:sz w:val="28"/>
          <w:szCs w:val="28"/>
        </w:rPr>
        <w:t xml:space="preserve"> p.m.</w:t>
      </w:r>
    </w:p>
    <w:p w14:paraId="3C661532" w14:textId="65EC1260" w:rsidR="0023587F" w:rsidRPr="00F72EBC" w:rsidRDefault="00460E3B" w:rsidP="00AC1A4F">
      <w:pPr>
        <w:tabs>
          <w:tab w:val="left" w:pos="2160"/>
          <w:tab w:val="left" w:pos="4320"/>
          <w:tab w:val="left" w:pos="6120"/>
        </w:tabs>
        <w:spacing w:line="276" w:lineRule="auto"/>
        <w:ind w:left="1440" w:right="720"/>
        <w:jc w:val="center"/>
        <w:rPr>
          <w:rFonts w:ascii="Cambria" w:eastAsia="Cambria" w:hAnsi="Cambria" w:cs="Cambria"/>
          <w:b/>
          <w:color w:val="28602F"/>
          <w:sz w:val="28"/>
          <w:szCs w:val="28"/>
        </w:rPr>
      </w:pPr>
      <w:r>
        <w:rPr>
          <w:rFonts w:ascii="Helvetica" w:hAnsi="Helvetica" w:cs="Helvetica"/>
          <w:color w:val="666666"/>
          <w:sz w:val="21"/>
          <w:szCs w:val="21"/>
          <w:shd w:val="clear" w:color="auto" w:fill="FFFFFF"/>
        </w:rPr>
        <w:tab/>
      </w:r>
      <w:r w:rsidRPr="00767A30">
        <w:rPr>
          <w:rFonts w:ascii="Cambria" w:eastAsia="Cambria" w:hAnsi="Cambria" w:cs="Cambria"/>
          <w:b/>
          <w:color w:val="28602F"/>
          <w:sz w:val="28"/>
          <w:szCs w:val="28"/>
        </w:rPr>
        <w:t>https://wright.webex.com/wright/j.php?MTID=m6d1e9d09d10005ffead03a9ee5dbef39</w:t>
      </w:r>
      <w:r w:rsidR="00AF270E" w:rsidRPr="00F72EBC">
        <w:rPr>
          <w:rFonts w:ascii="Cambria" w:eastAsia="Cambria" w:hAnsi="Cambria" w:cs="Cambria"/>
          <w:b/>
          <w:color w:val="28602F"/>
          <w:sz w:val="28"/>
          <w:szCs w:val="28"/>
        </w:rPr>
        <w:tab/>
      </w:r>
    </w:p>
    <w:p w14:paraId="334806B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6D36755E" w14:textId="2A650984"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 xml:space="preserve">Dr. </w:t>
      </w:r>
      <w:proofErr w:type="spellStart"/>
      <w:r w:rsidR="00460E3B">
        <w:rPr>
          <w:rFonts w:ascii="Cambria" w:eastAsia="Cambria" w:hAnsi="Cambria" w:cs="Cambria"/>
          <w:b/>
          <w:color w:val="28602F"/>
          <w:sz w:val="28"/>
          <w:szCs w:val="28"/>
        </w:rPr>
        <w:t>Qingbo</w:t>
      </w:r>
      <w:proofErr w:type="spellEnd"/>
      <w:r w:rsidR="00460E3B">
        <w:rPr>
          <w:rFonts w:ascii="Cambria" w:eastAsia="Cambria" w:hAnsi="Cambria" w:cs="Cambria"/>
          <w:b/>
          <w:color w:val="28602F"/>
          <w:sz w:val="28"/>
          <w:szCs w:val="28"/>
        </w:rPr>
        <w:t xml:space="preserve"> Huang</w:t>
      </w:r>
    </w:p>
    <w:p w14:paraId="5D417DA6" w14:textId="77777777" w:rsidR="001D40CB" w:rsidRPr="007A710E" w:rsidRDefault="001D40CB" w:rsidP="00AF270E">
      <w:pPr>
        <w:spacing w:line="276" w:lineRule="auto"/>
        <w:ind w:right="720"/>
        <w:jc w:val="center"/>
        <w:rPr>
          <w:rFonts w:ascii="Cambria" w:eastAsia="Cambria" w:hAnsi="Cambria" w:cs="Cambria"/>
          <w:b/>
          <w:color w:val="28602F"/>
          <w:sz w:val="18"/>
          <w:szCs w:val="24"/>
        </w:rPr>
      </w:pPr>
    </w:p>
    <w:p w14:paraId="347E35BA" w14:textId="54B8EB81" w:rsidR="00B15D79"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14:paraId="552FA860" w14:textId="77777777" w:rsidR="00767A30" w:rsidRDefault="00767A30" w:rsidP="002E65A0">
      <w:pPr>
        <w:ind w:right="720"/>
        <w:contextualSpacing/>
        <w:jc w:val="center"/>
        <w:rPr>
          <w:rFonts w:ascii="Cambria" w:eastAsia="Cambria" w:hAnsi="Cambria" w:cs="Cambria"/>
          <w:b/>
          <w:color w:val="28602F"/>
          <w:sz w:val="28"/>
          <w:szCs w:val="26"/>
        </w:rPr>
      </w:pPr>
    </w:p>
    <w:p w14:paraId="54737953" w14:textId="77777777" w:rsidR="00460E3B" w:rsidRPr="00460E3B" w:rsidRDefault="00460E3B" w:rsidP="00460E3B">
      <w:pPr>
        <w:ind w:right="720"/>
        <w:contextualSpacing/>
        <w:rPr>
          <w:rFonts w:ascii="Cambria" w:eastAsia="Cambria" w:hAnsi="Cambria" w:cs="Cambria"/>
          <w:b/>
          <w:color w:val="28602F"/>
          <w:szCs w:val="24"/>
        </w:rPr>
      </w:pPr>
      <w:r w:rsidRPr="00460E3B">
        <w:rPr>
          <w:rFonts w:ascii="Cambria" w:eastAsia="Cambria" w:hAnsi="Cambria" w:cs="Cambria"/>
          <w:b/>
          <w:color w:val="28602F"/>
          <w:szCs w:val="24"/>
        </w:rPr>
        <w:t xml:space="preserve">In this talk we will discuss some of the major developments in real and complex geometry and topology in the past century such as Weyl and </w:t>
      </w:r>
      <w:proofErr w:type="spellStart"/>
      <w:r w:rsidRPr="00460E3B">
        <w:rPr>
          <w:rFonts w:ascii="Cambria" w:eastAsia="Cambria" w:hAnsi="Cambria" w:cs="Cambria"/>
          <w:b/>
          <w:color w:val="28602F"/>
          <w:szCs w:val="24"/>
        </w:rPr>
        <w:t>Minkowski</w:t>
      </w:r>
      <w:proofErr w:type="spellEnd"/>
      <w:r w:rsidRPr="00460E3B">
        <w:rPr>
          <w:rFonts w:ascii="Cambria" w:eastAsia="Cambria" w:hAnsi="Cambria" w:cs="Cambria"/>
          <w:b/>
          <w:color w:val="28602F"/>
          <w:szCs w:val="24"/>
        </w:rPr>
        <w:t xml:space="preserve"> embedding, Nash embedding, Poincare conjecture and geometrization, generalized Poincare conjecture, real and complex Monge-Ampere equations, mean curvature flows and varifolds, geometric evolutions (Ricci flow, Harmonic mapping flow, </w:t>
      </w:r>
      <w:proofErr w:type="spellStart"/>
      <w:r w:rsidRPr="00460E3B">
        <w:rPr>
          <w:rFonts w:ascii="Cambria" w:eastAsia="Cambria" w:hAnsi="Cambria" w:cs="Cambria"/>
          <w:b/>
          <w:color w:val="28602F"/>
          <w:szCs w:val="24"/>
        </w:rPr>
        <w:t>Calabi</w:t>
      </w:r>
      <w:proofErr w:type="spellEnd"/>
      <w:r w:rsidRPr="00460E3B">
        <w:rPr>
          <w:rFonts w:ascii="Cambria" w:eastAsia="Cambria" w:hAnsi="Cambria" w:cs="Cambria"/>
          <w:b/>
          <w:color w:val="28602F"/>
          <w:szCs w:val="24"/>
        </w:rPr>
        <w:t xml:space="preserve"> flow,  </w:t>
      </w:r>
      <w:proofErr w:type="spellStart"/>
      <w:r w:rsidRPr="00460E3B">
        <w:rPr>
          <w:rFonts w:ascii="Cambria" w:eastAsia="Cambria" w:hAnsi="Cambria" w:cs="Cambria"/>
          <w:b/>
          <w:color w:val="28602F"/>
          <w:szCs w:val="24"/>
        </w:rPr>
        <w:t>etc</w:t>
      </w:r>
      <w:proofErr w:type="spellEnd"/>
      <w:r w:rsidRPr="00460E3B">
        <w:rPr>
          <w:rFonts w:ascii="Cambria" w:eastAsia="Cambria" w:hAnsi="Cambria" w:cs="Cambria"/>
          <w:b/>
          <w:color w:val="28602F"/>
          <w:szCs w:val="24"/>
        </w:rPr>
        <w:t>), and optimal mass transport, in a thought provoking manner to seek possible applications. The goal is to seek possible applications and insight in big data science, machine learning and complex system modeling utilizing these benchmark results in geometry and topology.</w:t>
      </w:r>
    </w:p>
    <w:p w14:paraId="09E40BB3" w14:textId="77777777" w:rsidR="00460E3B" w:rsidRDefault="00460E3B" w:rsidP="003C4968">
      <w:pPr>
        <w:ind w:right="720"/>
        <w:contextualSpacing/>
        <w:jc w:val="center"/>
        <w:rPr>
          <w:shd w:val="clear" w:color="auto" w:fill="FFFFFF"/>
        </w:rPr>
      </w:pPr>
    </w:p>
    <w:p w14:paraId="1663866B" w14:textId="6D023CD1"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14:paraId="03287B0F" w14:textId="77777777" w:rsidR="00F92428" w:rsidRDefault="00F92428" w:rsidP="002E65A0">
      <w:pPr>
        <w:ind w:right="720"/>
        <w:contextualSpacing/>
        <w:jc w:val="center"/>
        <w:rPr>
          <w:rFonts w:ascii="Cambria" w:eastAsia="Cambria" w:hAnsi="Cambria" w:cs="Cambria"/>
          <w:color w:val="28602F"/>
          <w:sz w:val="18"/>
          <w:szCs w:val="28"/>
        </w:rPr>
      </w:pPr>
    </w:p>
    <w:p w14:paraId="2BE1CB8F" w14:textId="18C721D6" w:rsidR="007A710E" w:rsidRPr="00077629" w:rsidRDefault="00767A30" w:rsidP="00767A30">
      <w:pPr>
        <w:ind w:right="720"/>
        <w:contextualSpacing/>
        <w:jc w:val="both"/>
        <w:rPr>
          <w:rFonts w:ascii="Cambria" w:eastAsia="Cambria" w:hAnsi="Cambria" w:cs="Cambria"/>
          <w:bCs/>
          <w:color w:val="28602F"/>
          <w:szCs w:val="24"/>
        </w:rPr>
      </w:pPr>
      <w:r w:rsidRPr="00767A30">
        <w:rPr>
          <w:rFonts w:ascii="Cambria" w:eastAsia="Cambria" w:hAnsi="Cambria" w:cs="Cambria"/>
          <w:bCs/>
          <w:color w:val="28602F"/>
          <w:szCs w:val="24"/>
        </w:rPr>
        <w:t xml:space="preserve">Dr. </w:t>
      </w:r>
      <w:proofErr w:type="spellStart"/>
      <w:r w:rsidRPr="00767A30">
        <w:rPr>
          <w:rFonts w:ascii="Cambria" w:eastAsia="Cambria" w:hAnsi="Cambria" w:cs="Cambria"/>
          <w:bCs/>
          <w:color w:val="28602F"/>
          <w:szCs w:val="24"/>
        </w:rPr>
        <w:t>Sivaguru</w:t>
      </w:r>
      <w:proofErr w:type="spellEnd"/>
      <w:r w:rsidRPr="00767A30">
        <w:rPr>
          <w:rFonts w:ascii="Cambria" w:eastAsia="Cambria" w:hAnsi="Cambria" w:cs="Cambria"/>
          <w:bCs/>
          <w:color w:val="28602F"/>
          <w:szCs w:val="24"/>
        </w:rPr>
        <w:t xml:space="preserve"> S. </w:t>
      </w:r>
      <w:proofErr w:type="spellStart"/>
      <w:r w:rsidRPr="00767A30">
        <w:rPr>
          <w:rFonts w:ascii="Cambria" w:eastAsia="Cambria" w:hAnsi="Cambria" w:cs="Cambria"/>
          <w:bCs/>
          <w:color w:val="28602F"/>
          <w:szCs w:val="24"/>
        </w:rPr>
        <w:t>Sritharan</w:t>
      </w:r>
      <w:proofErr w:type="spellEnd"/>
      <w:r w:rsidRPr="00767A30">
        <w:rPr>
          <w:rFonts w:ascii="Cambria" w:eastAsia="Cambria" w:hAnsi="Cambria" w:cs="Cambria"/>
          <w:bCs/>
          <w:color w:val="28602F"/>
          <w:szCs w:val="24"/>
        </w:rPr>
        <w:t xml:space="preserve"> has held numerous leadership and faculty positions in U. S. Defense Department and in civilian universities in the U. S. </w:t>
      </w:r>
      <w:proofErr w:type="gramStart"/>
      <w:r w:rsidRPr="00767A30">
        <w:rPr>
          <w:rFonts w:ascii="Cambria" w:eastAsia="Cambria" w:hAnsi="Cambria" w:cs="Cambria"/>
          <w:bCs/>
          <w:color w:val="28602F"/>
          <w:szCs w:val="24"/>
        </w:rPr>
        <w:t>and also</w:t>
      </w:r>
      <w:proofErr w:type="gramEnd"/>
      <w:r w:rsidRPr="00767A30">
        <w:rPr>
          <w:rFonts w:ascii="Cambria" w:eastAsia="Cambria" w:hAnsi="Cambria" w:cs="Cambria"/>
          <w:bCs/>
          <w:color w:val="28602F"/>
          <w:szCs w:val="24"/>
        </w:rPr>
        <w:t xml:space="preserve"> internationally. His research areas are nonlinear partial differential equations, stochastic analysis, functional analysis, fluid dynamics and control theory. His research has been funded by </w:t>
      </w:r>
      <w:proofErr w:type="gramStart"/>
      <w:r w:rsidRPr="00767A30">
        <w:rPr>
          <w:rFonts w:ascii="Cambria" w:eastAsia="Cambria" w:hAnsi="Cambria" w:cs="Cambria"/>
          <w:bCs/>
          <w:color w:val="28602F"/>
          <w:szCs w:val="24"/>
        </w:rPr>
        <w:t>a number of</w:t>
      </w:r>
      <w:proofErr w:type="gramEnd"/>
      <w:r w:rsidRPr="00767A30">
        <w:rPr>
          <w:rFonts w:ascii="Cambria" w:eastAsia="Cambria" w:hAnsi="Cambria" w:cs="Cambria"/>
          <w:bCs/>
          <w:color w:val="28602F"/>
          <w:szCs w:val="24"/>
        </w:rPr>
        <w:t xml:space="preserve"> agencies including ONR, AFOSR, ARMY, and DARPA. He has given over three hundred invited colloquia world-wid</w:t>
      </w:r>
      <w:r>
        <w:rPr>
          <w:rFonts w:ascii="Cambria" w:eastAsia="Cambria" w:hAnsi="Cambria" w:cs="Cambria"/>
          <w:bCs/>
          <w:color w:val="28602F"/>
          <w:szCs w:val="24"/>
        </w:rPr>
        <w:t>e.</w:t>
      </w:r>
    </w:p>
    <w:sectPr w:rsidR="007A710E" w:rsidRPr="00077629"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73CE2"/>
    <w:rsid w:val="00077629"/>
    <w:rsid w:val="00111F93"/>
    <w:rsid w:val="00114D56"/>
    <w:rsid w:val="00121C23"/>
    <w:rsid w:val="00121DAC"/>
    <w:rsid w:val="00160C43"/>
    <w:rsid w:val="001B14EC"/>
    <w:rsid w:val="001D40CB"/>
    <w:rsid w:val="0023587F"/>
    <w:rsid w:val="00251D6B"/>
    <w:rsid w:val="002956D3"/>
    <w:rsid w:val="002A5016"/>
    <w:rsid w:val="002C7674"/>
    <w:rsid w:val="002E65A0"/>
    <w:rsid w:val="00381B3F"/>
    <w:rsid w:val="003C4968"/>
    <w:rsid w:val="003D3E89"/>
    <w:rsid w:val="003D6C0A"/>
    <w:rsid w:val="003D6FFB"/>
    <w:rsid w:val="003F009E"/>
    <w:rsid w:val="00460D1F"/>
    <w:rsid w:val="00460E3B"/>
    <w:rsid w:val="00471236"/>
    <w:rsid w:val="00487175"/>
    <w:rsid w:val="004B5E67"/>
    <w:rsid w:val="004C7976"/>
    <w:rsid w:val="004E2997"/>
    <w:rsid w:val="005577CF"/>
    <w:rsid w:val="005900CA"/>
    <w:rsid w:val="005C32C0"/>
    <w:rsid w:val="005D1B84"/>
    <w:rsid w:val="006B30C4"/>
    <w:rsid w:val="006C4C0E"/>
    <w:rsid w:val="00710474"/>
    <w:rsid w:val="007308FC"/>
    <w:rsid w:val="00743B9F"/>
    <w:rsid w:val="0076121B"/>
    <w:rsid w:val="00763EDD"/>
    <w:rsid w:val="00767A30"/>
    <w:rsid w:val="007A1C29"/>
    <w:rsid w:val="007A710E"/>
    <w:rsid w:val="007C3610"/>
    <w:rsid w:val="007D6977"/>
    <w:rsid w:val="007E5110"/>
    <w:rsid w:val="007E53CE"/>
    <w:rsid w:val="007E76DA"/>
    <w:rsid w:val="0085534A"/>
    <w:rsid w:val="00880072"/>
    <w:rsid w:val="008B65CB"/>
    <w:rsid w:val="008B6B39"/>
    <w:rsid w:val="0090332C"/>
    <w:rsid w:val="00934A02"/>
    <w:rsid w:val="00943463"/>
    <w:rsid w:val="00974CA1"/>
    <w:rsid w:val="009C3552"/>
    <w:rsid w:val="009D7523"/>
    <w:rsid w:val="009F42C3"/>
    <w:rsid w:val="00A446D7"/>
    <w:rsid w:val="00A905B3"/>
    <w:rsid w:val="00AA580D"/>
    <w:rsid w:val="00AC1A4F"/>
    <w:rsid w:val="00AD729D"/>
    <w:rsid w:val="00AF270E"/>
    <w:rsid w:val="00AF795C"/>
    <w:rsid w:val="00B03445"/>
    <w:rsid w:val="00B11A16"/>
    <w:rsid w:val="00B15D79"/>
    <w:rsid w:val="00B43722"/>
    <w:rsid w:val="00B529A3"/>
    <w:rsid w:val="00BC69F4"/>
    <w:rsid w:val="00BE288E"/>
    <w:rsid w:val="00BF6EDD"/>
    <w:rsid w:val="00C162C4"/>
    <w:rsid w:val="00C52838"/>
    <w:rsid w:val="00C61164"/>
    <w:rsid w:val="00C64DA6"/>
    <w:rsid w:val="00C70CE2"/>
    <w:rsid w:val="00C90175"/>
    <w:rsid w:val="00CB492D"/>
    <w:rsid w:val="00CD5385"/>
    <w:rsid w:val="00D379AE"/>
    <w:rsid w:val="00D664AF"/>
    <w:rsid w:val="00D72EFB"/>
    <w:rsid w:val="00D940CF"/>
    <w:rsid w:val="00D9501F"/>
    <w:rsid w:val="00DA5539"/>
    <w:rsid w:val="00DC37EB"/>
    <w:rsid w:val="00DF57F0"/>
    <w:rsid w:val="00DF6D70"/>
    <w:rsid w:val="00E23E18"/>
    <w:rsid w:val="00E5305D"/>
    <w:rsid w:val="00E726C8"/>
    <w:rsid w:val="00E843C3"/>
    <w:rsid w:val="00EC0D9B"/>
    <w:rsid w:val="00EC4D18"/>
    <w:rsid w:val="00ED1969"/>
    <w:rsid w:val="00EE226E"/>
    <w:rsid w:val="00F26716"/>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797"/>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 w:type="paragraph" w:styleId="NormalWeb">
    <w:name w:val="Normal (Web)"/>
    <w:basedOn w:val="Normal"/>
    <w:uiPriority w:val="99"/>
    <w:unhideWhenUsed/>
    <w:rsid w:val="00077629"/>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31247">
      <w:bodyDiv w:val="1"/>
      <w:marLeft w:val="0"/>
      <w:marRight w:val="0"/>
      <w:marTop w:val="0"/>
      <w:marBottom w:val="0"/>
      <w:divBdr>
        <w:top w:val="none" w:sz="0" w:space="0" w:color="auto"/>
        <w:left w:val="none" w:sz="0" w:space="0" w:color="auto"/>
        <w:bottom w:val="none" w:sz="0" w:space="0" w:color="auto"/>
        <w:right w:val="none" w:sz="0" w:space="0" w:color="auto"/>
      </w:divBdr>
    </w:div>
    <w:div w:id="1117601190">
      <w:bodyDiv w:val="1"/>
      <w:marLeft w:val="0"/>
      <w:marRight w:val="0"/>
      <w:marTop w:val="0"/>
      <w:marBottom w:val="0"/>
      <w:divBdr>
        <w:top w:val="none" w:sz="0" w:space="0" w:color="auto"/>
        <w:left w:val="none" w:sz="0" w:space="0" w:color="auto"/>
        <w:bottom w:val="none" w:sz="0" w:space="0" w:color="auto"/>
        <w:right w:val="none" w:sz="0" w:space="0" w:color="auto"/>
      </w:divBdr>
      <w:divsChild>
        <w:div w:id="439836336">
          <w:marLeft w:val="0"/>
          <w:marRight w:val="0"/>
          <w:marTop w:val="0"/>
          <w:marBottom w:val="0"/>
          <w:divBdr>
            <w:top w:val="none" w:sz="0" w:space="0" w:color="auto"/>
            <w:left w:val="none" w:sz="0" w:space="0" w:color="auto"/>
            <w:bottom w:val="none" w:sz="0" w:space="0" w:color="auto"/>
            <w:right w:val="none" w:sz="0" w:space="0" w:color="auto"/>
          </w:divBdr>
        </w:div>
        <w:div w:id="456947635">
          <w:marLeft w:val="0"/>
          <w:marRight w:val="0"/>
          <w:marTop w:val="0"/>
          <w:marBottom w:val="0"/>
          <w:divBdr>
            <w:top w:val="none" w:sz="0" w:space="0" w:color="auto"/>
            <w:left w:val="none" w:sz="0" w:space="0" w:color="auto"/>
            <w:bottom w:val="none" w:sz="0" w:space="0" w:color="auto"/>
            <w:right w:val="none" w:sz="0" w:space="0" w:color="auto"/>
          </w:divBdr>
        </w:div>
      </w:divsChild>
    </w:div>
    <w:div w:id="1223296975">
      <w:bodyDiv w:val="1"/>
      <w:marLeft w:val="0"/>
      <w:marRight w:val="0"/>
      <w:marTop w:val="0"/>
      <w:marBottom w:val="0"/>
      <w:divBdr>
        <w:top w:val="none" w:sz="0" w:space="0" w:color="auto"/>
        <w:left w:val="none" w:sz="0" w:space="0" w:color="auto"/>
        <w:bottom w:val="none" w:sz="0" w:space="0" w:color="auto"/>
        <w:right w:val="none" w:sz="0" w:space="0" w:color="auto"/>
      </w:divBdr>
      <w:divsChild>
        <w:div w:id="1059942525">
          <w:marLeft w:val="0"/>
          <w:marRight w:val="0"/>
          <w:marTop w:val="0"/>
          <w:marBottom w:val="0"/>
          <w:divBdr>
            <w:top w:val="none" w:sz="0" w:space="0" w:color="auto"/>
            <w:left w:val="none" w:sz="0" w:space="0" w:color="auto"/>
            <w:bottom w:val="none" w:sz="0" w:space="0" w:color="auto"/>
            <w:right w:val="none" w:sz="0" w:space="0" w:color="auto"/>
          </w:divBdr>
        </w:div>
        <w:div w:id="521863457">
          <w:marLeft w:val="0"/>
          <w:marRight w:val="0"/>
          <w:marTop w:val="0"/>
          <w:marBottom w:val="0"/>
          <w:divBdr>
            <w:top w:val="none" w:sz="0" w:space="0" w:color="auto"/>
            <w:left w:val="none" w:sz="0" w:space="0" w:color="auto"/>
            <w:bottom w:val="none" w:sz="0" w:space="0" w:color="auto"/>
            <w:right w:val="none" w:sz="0" w:space="0" w:color="auto"/>
          </w:divBdr>
        </w:div>
      </w:divsChild>
    </w:div>
    <w:div w:id="211223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Schraeder, Lindsey Marie</cp:lastModifiedBy>
  <cp:revision>2</cp:revision>
  <cp:lastPrinted>2017-02-21T20:35:00Z</cp:lastPrinted>
  <dcterms:created xsi:type="dcterms:W3CDTF">2020-11-02T18:05:00Z</dcterms:created>
  <dcterms:modified xsi:type="dcterms:W3CDTF">2020-11-02T18:05:00Z</dcterms:modified>
</cp:coreProperties>
</file>