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3200" w14:textId="77777777" w:rsidR="00915D4D" w:rsidRDefault="00915D4D" w:rsidP="006B7610">
      <w:pPr>
        <w:spacing w:after="120"/>
      </w:pPr>
    </w:p>
    <w:p w14:paraId="4094A8A6" w14:textId="1B4FFCBA" w:rsidR="00B93023" w:rsidRDefault="00620804" w:rsidP="006B7610">
      <w:pPr>
        <w:spacing w:after="120"/>
        <w:rPr>
          <w:color w:val="000000" w:themeColor="text1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8EC4128" wp14:editId="7C2CFF79">
            <wp:simplePos x="0" y="0"/>
            <wp:positionH relativeFrom="margin">
              <wp:posOffset>-742950</wp:posOffset>
            </wp:positionH>
            <wp:positionV relativeFrom="page">
              <wp:posOffset>171450</wp:posOffset>
            </wp:positionV>
            <wp:extent cx="1463040" cy="69469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BF">
        <w:t xml:space="preserve">College/Division </w:t>
      </w:r>
      <w:r w:rsidR="00B67B46">
        <w:rPr>
          <w:color w:val="000000" w:themeColor="text1"/>
        </w:rPr>
        <w:t>Executive</w:t>
      </w:r>
      <w:r w:rsidR="00AE52BF">
        <w:rPr>
          <w:color w:val="000000" w:themeColor="text1"/>
        </w:rPr>
        <w:t xml:space="preserve"> 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0"/>
    </w:p>
    <w:p w14:paraId="1DE7ABFB" w14:textId="11B1D045" w:rsidR="00AE52BF" w:rsidRDefault="00AE52BF" w:rsidP="006B7610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Position Title 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1"/>
    </w:p>
    <w:p w14:paraId="73F039DB" w14:textId="64D631EB" w:rsidR="00D638E1" w:rsidRDefault="00AE52BF" w:rsidP="00D638E1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Previous Incumbent </w:t>
      </w:r>
      <w:r w:rsidR="00D638E1">
        <w:rPr>
          <w:color w:val="000000" w:themeColor="text1"/>
        </w:rPr>
        <w:t>Name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2"/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  <w:t xml:space="preserve">Separation Date   </w:t>
      </w:r>
      <w:r w:rsidR="00D638E1"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638E1">
        <w:rPr>
          <w:color w:val="000000" w:themeColor="text1"/>
        </w:rPr>
        <w:instrText xml:space="preserve"> FORMTEXT </w:instrText>
      </w:r>
      <w:r w:rsidR="00D638E1">
        <w:rPr>
          <w:color w:val="000000" w:themeColor="text1"/>
        </w:rPr>
      </w:r>
      <w:r w:rsidR="00D638E1">
        <w:rPr>
          <w:color w:val="000000" w:themeColor="text1"/>
        </w:rPr>
        <w:fldChar w:fldCharType="separate"/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color w:val="000000" w:themeColor="text1"/>
        </w:rPr>
        <w:fldChar w:fldCharType="end"/>
      </w:r>
    </w:p>
    <w:p w14:paraId="7FFF3A3D" w14:textId="0EA26784" w:rsidR="00D638E1" w:rsidRDefault="00AE52BF" w:rsidP="00D638E1">
      <w:pPr>
        <w:spacing w:after="120"/>
        <w:rPr>
          <w:color w:val="000000" w:themeColor="text1"/>
        </w:rPr>
      </w:pPr>
      <w:r>
        <w:rPr>
          <w:color w:val="000000" w:themeColor="text1"/>
        </w:rPr>
        <w:t>Previous Salary</w:t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tab/>
      </w:r>
      <w:r w:rsidR="006B7610">
        <w:rPr>
          <w:color w:val="000000" w:themeColor="text1"/>
        </w:rPr>
        <w:fldChar w:fldCharType="begin">
          <w:ffData>
            <w:name w:val="Text7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7"/>
      <w:r w:rsidR="006B7610">
        <w:rPr>
          <w:color w:val="000000" w:themeColor="text1"/>
        </w:rPr>
        <w:instrText xml:space="preserve"> FORMTEXT </w:instrText>
      </w:r>
      <w:r w:rsidR="006B7610">
        <w:rPr>
          <w:color w:val="000000" w:themeColor="text1"/>
        </w:rPr>
      </w:r>
      <w:r w:rsidR="006B7610">
        <w:rPr>
          <w:color w:val="000000" w:themeColor="text1"/>
        </w:rPr>
        <w:fldChar w:fldCharType="separate"/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noProof/>
          <w:color w:val="000000" w:themeColor="text1"/>
        </w:rPr>
        <w:t> </w:t>
      </w:r>
      <w:r w:rsidR="006B7610">
        <w:rPr>
          <w:color w:val="000000" w:themeColor="text1"/>
        </w:rPr>
        <w:fldChar w:fldCharType="end"/>
      </w:r>
      <w:bookmarkEnd w:id="3"/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</w:r>
      <w:r w:rsidR="00D638E1">
        <w:rPr>
          <w:color w:val="000000" w:themeColor="text1"/>
        </w:rPr>
        <w:tab/>
        <w:t xml:space="preserve">Requested Salary </w:t>
      </w:r>
      <w:r w:rsidR="00D638E1">
        <w:rPr>
          <w:color w:val="000000" w:themeColor="text1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6"/>
      <w:r w:rsidR="00D638E1">
        <w:rPr>
          <w:color w:val="000000" w:themeColor="text1"/>
        </w:rPr>
        <w:instrText xml:space="preserve"> FORMTEXT </w:instrText>
      </w:r>
      <w:r w:rsidR="00D638E1">
        <w:rPr>
          <w:color w:val="000000" w:themeColor="text1"/>
        </w:rPr>
      </w:r>
      <w:r w:rsidR="00D638E1">
        <w:rPr>
          <w:color w:val="000000" w:themeColor="text1"/>
        </w:rPr>
        <w:fldChar w:fldCharType="separate"/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noProof/>
          <w:color w:val="000000" w:themeColor="text1"/>
        </w:rPr>
        <w:t> </w:t>
      </w:r>
      <w:r w:rsidR="00D638E1">
        <w:rPr>
          <w:color w:val="000000" w:themeColor="text1"/>
        </w:rPr>
        <w:fldChar w:fldCharType="end"/>
      </w:r>
      <w:bookmarkEnd w:id="4"/>
    </w:p>
    <w:p w14:paraId="276BC618" w14:textId="441E2003" w:rsidR="00AE52BF" w:rsidRDefault="00AE52BF" w:rsidP="006B7610">
      <w:pPr>
        <w:spacing w:after="120"/>
        <w:rPr>
          <w:color w:val="000000" w:themeColor="text1"/>
        </w:rPr>
      </w:pPr>
    </w:p>
    <w:p w14:paraId="023E0CE7" w14:textId="1B5B7613" w:rsidR="00D638E1" w:rsidRPr="00B13819" w:rsidRDefault="00D638E1" w:rsidP="00D638E1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 xml:space="preserve">How are these duties </w:t>
      </w:r>
      <w:r w:rsidR="00775BB9">
        <w:t xml:space="preserve">of this position </w:t>
      </w:r>
      <w:r>
        <w:t>being covered right now and why is that not sustainable? If those duties are not being covered right now</w:t>
      </w:r>
      <w:r w:rsidR="00775BB9">
        <w:t>,</w:t>
      </w:r>
      <w:r>
        <w:t xml:space="preserve"> then why are they essential?</w:t>
      </w:r>
    </w:p>
    <w:p w14:paraId="2181BD48" w14:textId="77777777" w:rsidR="00D638E1" w:rsidRPr="00B13819" w:rsidRDefault="00D638E1" w:rsidP="00D638E1">
      <w:pPr>
        <w:pStyle w:val="ListParagraph"/>
        <w:spacing w:after="120"/>
        <w:ind w:left="360"/>
        <w:rPr>
          <w:color w:val="000000" w:themeColor="text1"/>
        </w:rPr>
      </w:pPr>
    </w:p>
    <w:p w14:paraId="094731F4" w14:textId="0D88AAB0" w:rsidR="00D638E1" w:rsidRPr="00B13819" w:rsidRDefault="00D638E1" w:rsidP="00D638E1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 w:rsidRPr="00B13819">
        <w:rPr>
          <w:color w:val="000000" w:themeColor="text1"/>
        </w:rPr>
        <w:t xml:space="preserve">What has changed in your </w:t>
      </w:r>
      <w:r>
        <w:rPr>
          <w:color w:val="000000" w:themeColor="text1"/>
        </w:rPr>
        <w:t>college/division/unit</w:t>
      </w:r>
      <w:r w:rsidRPr="00B13819">
        <w:rPr>
          <w:color w:val="000000" w:themeColor="text1"/>
        </w:rPr>
        <w:t xml:space="preserve"> that </w:t>
      </w:r>
      <w:r w:rsidR="00C7435A">
        <w:rPr>
          <w:color w:val="000000" w:themeColor="text1"/>
        </w:rPr>
        <w:t xml:space="preserve">supports the </w:t>
      </w:r>
      <w:r w:rsidR="008968D4">
        <w:rPr>
          <w:color w:val="000000" w:themeColor="text1"/>
        </w:rPr>
        <w:t xml:space="preserve">continued </w:t>
      </w:r>
      <w:r w:rsidR="00C7435A">
        <w:rPr>
          <w:color w:val="000000" w:themeColor="text1"/>
        </w:rPr>
        <w:t>need for this</w:t>
      </w:r>
      <w:r w:rsidRPr="00B13819">
        <w:rPr>
          <w:color w:val="000000" w:themeColor="text1"/>
        </w:rPr>
        <w:t xml:space="preserve"> position</w:t>
      </w:r>
      <w:r w:rsidR="005E2342">
        <w:rPr>
          <w:color w:val="000000" w:themeColor="text1"/>
        </w:rPr>
        <w:t>?</w:t>
      </w:r>
      <w:r w:rsidRPr="00B13819">
        <w:rPr>
          <w:color w:val="000000" w:themeColor="text1"/>
        </w:rPr>
        <w:t xml:space="preserve"> </w:t>
      </w:r>
    </w:p>
    <w:p w14:paraId="0B540A00" w14:textId="5C5E2763" w:rsidR="00D638E1" w:rsidRPr="00B13819" w:rsidRDefault="00D638E1" w:rsidP="00D638E1">
      <w:pPr>
        <w:pStyle w:val="ListParagraph"/>
        <w:spacing w:after="120"/>
        <w:rPr>
          <w:color w:val="000000" w:themeColor="text1"/>
        </w:rPr>
      </w:pPr>
      <w:r w:rsidRPr="00B13819">
        <w:rPr>
          <w:color w:val="000000" w:themeColor="text1"/>
        </w:rPr>
        <w:t>2</w:t>
      </w:r>
      <w:r w:rsidR="00CF2193">
        <w:rPr>
          <w:color w:val="000000" w:themeColor="text1"/>
        </w:rPr>
        <w:t>a</w:t>
      </w:r>
      <w:r>
        <w:rPr>
          <w:color w:val="000000" w:themeColor="text1"/>
        </w:rPr>
        <w:t>.</w:t>
      </w:r>
      <w:r w:rsidRPr="00B13819">
        <w:rPr>
          <w:color w:val="000000" w:themeColor="text1"/>
        </w:rPr>
        <w:t xml:space="preserve"> </w:t>
      </w:r>
      <w:r w:rsidR="008968D4">
        <w:rPr>
          <w:color w:val="000000" w:themeColor="text1"/>
        </w:rPr>
        <w:t xml:space="preserve">Can </w:t>
      </w:r>
      <w:r>
        <w:rPr>
          <w:color w:val="000000" w:themeColor="text1"/>
        </w:rPr>
        <w:t xml:space="preserve">duties </w:t>
      </w:r>
      <w:r w:rsidRPr="00B13819">
        <w:rPr>
          <w:color w:val="000000" w:themeColor="text1"/>
        </w:rPr>
        <w:t xml:space="preserve">be redistributed within </w:t>
      </w:r>
      <w:r w:rsidR="005A6B18">
        <w:rPr>
          <w:color w:val="000000" w:themeColor="text1"/>
        </w:rPr>
        <w:t xml:space="preserve">your </w:t>
      </w:r>
      <w:r w:rsidR="008968D4">
        <w:rPr>
          <w:color w:val="000000" w:themeColor="text1"/>
        </w:rPr>
        <w:t>college/division/</w:t>
      </w:r>
      <w:r w:rsidRPr="00B13819">
        <w:rPr>
          <w:color w:val="000000" w:themeColor="text1"/>
        </w:rPr>
        <w:t>unit</w:t>
      </w:r>
      <w:r w:rsidR="00350ABA">
        <w:rPr>
          <w:color w:val="000000" w:themeColor="text1"/>
        </w:rPr>
        <w:t>?</w:t>
      </w:r>
    </w:p>
    <w:p w14:paraId="10DCDCD3" w14:textId="44D3327D" w:rsidR="00D638E1" w:rsidRDefault="00D638E1" w:rsidP="00D638E1">
      <w:pPr>
        <w:pStyle w:val="ListParagraph"/>
        <w:spacing w:after="120"/>
        <w:rPr>
          <w:color w:val="000000" w:themeColor="text1"/>
        </w:rPr>
      </w:pPr>
      <w:r w:rsidRPr="00B13819">
        <w:rPr>
          <w:color w:val="000000" w:themeColor="text1"/>
        </w:rPr>
        <w:t>2</w:t>
      </w:r>
      <w:r w:rsidR="00CF2193">
        <w:rPr>
          <w:color w:val="000000" w:themeColor="text1"/>
        </w:rPr>
        <w:t>b</w:t>
      </w:r>
      <w:r>
        <w:rPr>
          <w:color w:val="000000" w:themeColor="text1"/>
        </w:rPr>
        <w:t>.</w:t>
      </w:r>
      <w:r w:rsidRPr="00B13819">
        <w:rPr>
          <w:color w:val="000000" w:themeColor="text1"/>
        </w:rPr>
        <w:t xml:space="preserve"> </w:t>
      </w:r>
      <w:r w:rsidR="008968D4">
        <w:rPr>
          <w:color w:val="000000" w:themeColor="text1"/>
        </w:rPr>
        <w:t xml:space="preserve">Can </w:t>
      </w:r>
      <w:r>
        <w:rPr>
          <w:color w:val="000000" w:themeColor="text1"/>
        </w:rPr>
        <w:t>duties</w:t>
      </w:r>
      <w:r w:rsidRPr="00B13819">
        <w:rPr>
          <w:color w:val="000000" w:themeColor="text1"/>
        </w:rPr>
        <w:t xml:space="preserve"> be shared with a centralized function</w:t>
      </w:r>
      <w:r w:rsidR="008968D4">
        <w:rPr>
          <w:color w:val="000000" w:themeColor="text1"/>
        </w:rPr>
        <w:t xml:space="preserve"> or other college/division/unit</w:t>
      </w:r>
      <w:r w:rsidR="00350ABA">
        <w:rPr>
          <w:color w:val="000000" w:themeColor="text1"/>
        </w:rPr>
        <w:t>?</w:t>
      </w:r>
    </w:p>
    <w:p w14:paraId="403E34A7" w14:textId="77777777" w:rsidR="00D638E1" w:rsidRDefault="00D638E1" w:rsidP="00D638E1">
      <w:pPr>
        <w:pStyle w:val="ListParagraph"/>
        <w:spacing w:after="120"/>
        <w:rPr>
          <w:color w:val="000000" w:themeColor="text1"/>
        </w:rPr>
      </w:pPr>
    </w:p>
    <w:p w14:paraId="58666B2F" w14:textId="5FA2EF74" w:rsidR="005E2342" w:rsidRDefault="005E2342" w:rsidP="007976F9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>Specify how success will be measured in this role for the next 1-3 years using the following:</w:t>
      </w:r>
      <w:r>
        <w:rPr>
          <w:color w:val="000000" w:themeColor="text1"/>
        </w:rPr>
        <w:br/>
        <w:t xml:space="preserve"> </w:t>
      </w:r>
      <w:r>
        <w:rPr>
          <w:color w:val="000000" w:themeColor="text1"/>
        </w:rPr>
        <w:tab/>
        <w:t xml:space="preserve">5a. What are the key performance indicators (KPI’s), and how will they be evaluated? </w:t>
      </w:r>
      <w:r>
        <w:rPr>
          <w:color w:val="000000" w:themeColor="text1"/>
        </w:rPr>
        <w:tab/>
        <w:t>5b. How is return on investment (ROI) assessed in this position?</w:t>
      </w:r>
      <w:r>
        <w:rPr>
          <w:color w:val="000000" w:themeColor="text1"/>
        </w:rPr>
        <w:br/>
        <w:t xml:space="preserve"> </w:t>
      </w:r>
      <w:r>
        <w:rPr>
          <w:color w:val="000000" w:themeColor="text1"/>
        </w:rPr>
        <w:tab/>
        <w:t>5c.  How does this position impact recruitment, retention, and relationships (3R’s)?</w:t>
      </w:r>
    </w:p>
    <w:p w14:paraId="08C91B7F" w14:textId="34F9F79D" w:rsidR="005E2342" w:rsidRDefault="005E2342" w:rsidP="005E2342">
      <w:pPr>
        <w:pStyle w:val="ListParagraph"/>
        <w:spacing w:after="120"/>
        <w:ind w:left="360"/>
        <w:rPr>
          <w:color w:val="000000" w:themeColor="text1"/>
        </w:rPr>
      </w:pPr>
    </w:p>
    <w:p w14:paraId="1577D6CA" w14:textId="6F2BDD0D" w:rsidR="007976F9" w:rsidRPr="000E0B50" w:rsidRDefault="00D638E1" w:rsidP="007976F9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 w:rsidRPr="000E0B50">
        <w:rPr>
          <w:color w:val="000000" w:themeColor="text1"/>
        </w:rPr>
        <w:t>Describe any efforts to modify the position to require reduced FTE or salary and why position modification is not feasible.</w:t>
      </w:r>
      <w:r w:rsidR="005E2342">
        <w:rPr>
          <w:color w:val="000000" w:themeColor="text1"/>
        </w:rPr>
        <w:t xml:space="preserve"> </w:t>
      </w:r>
      <w:r w:rsidR="000E0B50" w:rsidRPr="000E0B50">
        <w:rPr>
          <w:color w:val="000000" w:themeColor="text1"/>
        </w:rPr>
        <w:br/>
        <w:t xml:space="preserve">       </w:t>
      </w:r>
    </w:p>
    <w:p w14:paraId="03EB7986" w14:textId="3D286B76" w:rsidR="006B7610" w:rsidRPr="00147A5A" w:rsidRDefault="006B7610" w:rsidP="006B7610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t xml:space="preserve">If filling this position does not result in a net reduction in overall FTE or personnel expenditures, describe its priority with respect to </w:t>
      </w:r>
      <w:r w:rsidR="00D6538A">
        <w:t>any</w:t>
      </w:r>
      <w:r>
        <w:t xml:space="preserve"> need for personnel reduction in the next 1-2 years.</w:t>
      </w:r>
    </w:p>
    <w:p w14:paraId="7BA933E7" w14:textId="3A0FB03F" w:rsidR="00147A5A" w:rsidRPr="00147A5A" w:rsidRDefault="00147A5A" w:rsidP="00147A5A">
      <w:pPr>
        <w:pStyle w:val="ListParagraph"/>
        <w:rPr>
          <w:color w:val="000000" w:themeColor="text1"/>
        </w:rPr>
      </w:pPr>
    </w:p>
    <w:p w14:paraId="564F602D" w14:textId="4CF9D41D" w:rsidR="0063661E" w:rsidRDefault="00674955" w:rsidP="0063661E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>How will funding be allocated for this position (temporary, permanent, or grant)? How long is the funding allocation, or what is the end date?</w:t>
      </w:r>
      <w:r w:rsidR="0063661E">
        <w:rPr>
          <w:color w:val="000000" w:themeColor="text1"/>
        </w:rPr>
        <w:t xml:space="preserve">  </w:t>
      </w:r>
    </w:p>
    <w:p w14:paraId="0A861D28" w14:textId="43D807BE" w:rsidR="005E2342" w:rsidRPr="009D5C48" w:rsidRDefault="005E2342" w:rsidP="009D5C48">
      <w:pPr>
        <w:pStyle w:val="ListParagraph"/>
        <w:rPr>
          <w:color w:val="000000" w:themeColor="text1"/>
        </w:rPr>
      </w:pPr>
    </w:p>
    <w:p w14:paraId="274B303B" w14:textId="17F1C3CB" w:rsidR="005E2342" w:rsidRPr="0063661E" w:rsidRDefault="005E2342" w:rsidP="0063661E">
      <w:pPr>
        <w:pStyle w:val="ListParagraph"/>
        <w:numPr>
          <w:ilvl w:val="0"/>
          <w:numId w:val="1"/>
        </w:numPr>
        <w:spacing w:after="120"/>
        <w:ind w:left="360"/>
        <w:rPr>
          <w:color w:val="000000" w:themeColor="text1"/>
        </w:rPr>
      </w:pPr>
      <w:r>
        <w:rPr>
          <w:color w:val="000000" w:themeColor="text1"/>
        </w:rPr>
        <w:t>Will there be any recruitment related expenditures related to posting or filling this position? If so, please outline the cost and reason.</w:t>
      </w:r>
    </w:p>
    <w:p w14:paraId="09C120DB" w14:textId="648A7109" w:rsidR="00DF28B0" w:rsidRDefault="00DF28B0" w:rsidP="00CF2193">
      <w:pPr>
        <w:pStyle w:val="ListParagraph"/>
        <w:rPr>
          <w:color w:val="000000" w:themeColor="text1"/>
        </w:rPr>
      </w:pPr>
    </w:p>
    <w:p w14:paraId="2E1F5910" w14:textId="77777777" w:rsidR="003D1013" w:rsidRDefault="003D1013" w:rsidP="00CF2193">
      <w:pPr>
        <w:pStyle w:val="ListParagraph"/>
        <w:rPr>
          <w:color w:val="000000" w:themeColor="text1"/>
        </w:rPr>
      </w:pPr>
    </w:p>
    <w:p w14:paraId="5A1A1C1A" w14:textId="66D95FA5" w:rsidR="006B7610" w:rsidRPr="003D1013" w:rsidRDefault="006B7610" w:rsidP="006B7610">
      <w:pPr>
        <w:spacing w:after="120"/>
        <w:rPr>
          <w:b/>
          <w:bCs/>
          <w:color w:val="000000" w:themeColor="text1"/>
          <w:u w:val="single"/>
        </w:rPr>
      </w:pPr>
      <w:r w:rsidRPr="003D1013">
        <w:rPr>
          <w:b/>
          <w:bCs/>
          <w:color w:val="000000" w:themeColor="text1"/>
          <w:u w:val="single"/>
        </w:rPr>
        <w:t xml:space="preserve">Please attach the following </w:t>
      </w:r>
      <w:r w:rsidR="009D15D2" w:rsidRPr="003D1013">
        <w:rPr>
          <w:b/>
          <w:bCs/>
          <w:color w:val="000000" w:themeColor="text1"/>
          <w:u w:val="single"/>
        </w:rPr>
        <w:t>documentation</w:t>
      </w:r>
      <w:r w:rsidR="005E2342" w:rsidRPr="003D1013">
        <w:rPr>
          <w:b/>
          <w:bCs/>
          <w:color w:val="000000" w:themeColor="text1"/>
          <w:u w:val="single"/>
        </w:rPr>
        <w:t xml:space="preserve"> in addition to this form</w:t>
      </w:r>
      <w:r w:rsidRPr="003D1013">
        <w:rPr>
          <w:b/>
          <w:bCs/>
          <w:color w:val="000000" w:themeColor="text1"/>
          <w:u w:val="single"/>
        </w:rPr>
        <w:t>:</w:t>
      </w:r>
    </w:p>
    <w:p w14:paraId="0CFB73B9" w14:textId="2BF07DFD" w:rsidR="006B7610" w:rsidRDefault="006B7610" w:rsidP="00674955">
      <w:pPr>
        <w:pStyle w:val="ListParagraph"/>
        <w:numPr>
          <w:ilvl w:val="0"/>
          <w:numId w:val="4"/>
        </w:numPr>
        <w:spacing w:after="120"/>
        <w:rPr>
          <w:color w:val="000000" w:themeColor="text1"/>
        </w:rPr>
      </w:pPr>
      <w:r w:rsidRPr="00674955">
        <w:rPr>
          <w:color w:val="000000" w:themeColor="text1"/>
        </w:rPr>
        <w:t>College or division organizational chart(s) with position</w:t>
      </w:r>
      <w:r w:rsidR="00DF28B0" w:rsidRPr="00674955">
        <w:rPr>
          <w:color w:val="000000" w:themeColor="text1"/>
        </w:rPr>
        <w:t xml:space="preserve"> title</w:t>
      </w:r>
      <w:r w:rsidRPr="00674955">
        <w:rPr>
          <w:color w:val="000000" w:themeColor="text1"/>
        </w:rPr>
        <w:t xml:space="preserve"> and incumbent name</w:t>
      </w:r>
      <w:r w:rsidR="00DF28B0" w:rsidRPr="00674955">
        <w:rPr>
          <w:color w:val="000000" w:themeColor="text1"/>
        </w:rPr>
        <w:t xml:space="preserve">. </w:t>
      </w:r>
      <w:r w:rsidR="00674955" w:rsidRPr="00674955">
        <w:rPr>
          <w:color w:val="000000" w:themeColor="text1"/>
        </w:rPr>
        <w:t xml:space="preserve">If position is vacant, list “Vacant” with the name </w:t>
      </w:r>
      <w:r w:rsidR="00832F94">
        <w:rPr>
          <w:color w:val="000000" w:themeColor="text1"/>
        </w:rPr>
        <w:t>and</w:t>
      </w:r>
      <w:r w:rsidR="00674955" w:rsidRPr="00674955">
        <w:rPr>
          <w:color w:val="000000" w:themeColor="text1"/>
        </w:rPr>
        <w:t xml:space="preserve"> separation date of last incumbent.</w:t>
      </w:r>
    </w:p>
    <w:p w14:paraId="69F4BB5C" w14:textId="77777777" w:rsidR="00832F94" w:rsidRDefault="00832F94" w:rsidP="006B7610">
      <w:pPr>
        <w:pStyle w:val="ListParagraph"/>
        <w:ind w:left="0"/>
        <w:rPr>
          <w:color w:val="000000" w:themeColor="text1"/>
        </w:rPr>
      </w:pPr>
    </w:p>
    <w:p w14:paraId="409E091A" w14:textId="412956D3" w:rsidR="006B7610" w:rsidRPr="00147A5A" w:rsidRDefault="009D5C48" w:rsidP="006B7610">
      <w:pPr>
        <w:pStyle w:val="ListParagraph"/>
        <w:ind w:left="0"/>
        <w:rPr>
          <w:i/>
          <w:iCs/>
        </w:rPr>
      </w:pPr>
      <w:r>
        <w:rPr>
          <w:i/>
          <w:iCs/>
        </w:rPr>
        <w:br/>
      </w:r>
      <w:r w:rsidR="006B7610" w:rsidRPr="00147A5A">
        <w:rPr>
          <w:i/>
          <w:iCs/>
        </w:rPr>
        <w:t>For assistance</w:t>
      </w:r>
      <w:r w:rsidR="00B67B46" w:rsidRPr="00147A5A">
        <w:rPr>
          <w:i/>
          <w:iCs/>
        </w:rPr>
        <w:t>,</w:t>
      </w:r>
      <w:r w:rsidR="006B7610" w:rsidRPr="00147A5A">
        <w:rPr>
          <w:i/>
          <w:iCs/>
        </w:rPr>
        <w:t xml:space="preserve"> contact the </w:t>
      </w:r>
      <w:r w:rsidR="007976F9" w:rsidRPr="00147A5A">
        <w:rPr>
          <w:i/>
          <w:iCs/>
        </w:rPr>
        <w:t>assigned</w:t>
      </w:r>
      <w:r w:rsidR="006B7610" w:rsidRPr="00147A5A">
        <w:rPr>
          <w:i/>
          <w:iCs/>
        </w:rPr>
        <w:t xml:space="preserve"> HR </w:t>
      </w:r>
      <w:r w:rsidR="007976F9" w:rsidRPr="00147A5A">
        <w:rPr>
          <w:i/>
          <w:iCs/>
        </w:rPr>
        <w:t>B</w:t>
      </w:r>
      <w:r w:rsidR="006B7610" w:rsidRPr="00147A5A">
        <w:rPr>
          <w:i/>
          <w:iCs/>
        </w:rPr>
        <w:t xml:space="preserve">usiness </w:t>
      </w:r>
      <w:r w:rsidR="007976F9" w:rsidRPr="00147A5A">
        <w:rPr>
          <w:i/>
          <w:iCs/>
        </w:rPr>
        <w:t>P</w:t>
      </w:r>
      <w:r w:rsidR="006B7610" w:rsidRPr="00147A5A">
        <w:rPr>
          <w:i/>
          <w:iCs/>
        </w:rPr>
        <w:t>artner</w:t>
      </w:r>
      <w:r w:rsidR="00147A5A" w:rsidRPr="00147A5A">
        <w:rPr>
          <w:i/>
          <w:iCs/>
        </w:rPr>
        <w:t xml:space="preserve"> (HRBP) listed here</w:t>
      </w:r>
      <w:r w:rsidR="007976F9" w:rsidRPr="00147A5A">
        <w:rPr>
          <w:i/>
          <w:iCs/>
        </w:rPr>
        <w:t>:</w:t>
      </w:r>
      <w:r w:rsidR="006B7610" w:rsidRPr="00147A5A">
        <w:rPr>
          <w:i/>
          <w:iCs/>
        </w:rPr>
        <w:t xml:space="preserve"> </w:t>
      </w:r>
      <w:hyperlink r:id="rId9" w:history="1">
        <w:r w:rsidR="00147A5A" w:rsidRPr="00147A5A">
          <w:rPr>
            <w:rStyle w:val="Hyperlink"/>
            <w:i/>
            <w:iCs/>
          </w:rPr>
          <w:t>HRBP Contact Info</w:t>
        </w:r>
      </w:hyperlink>
    </w:p>
    <w:p w14:paraId="78251ECF" w14:textId="77777777" w:rsidR="006B7610" w:rsidRPr="006B7610" w:rsidRDefault="006B7610" w:rsidP="006B7610">
      <w:pPr>
        <w:pStyle w:val="ListParagraph"/>
        <w:spacing w:after="120"/>
        <w:rPr>
          <w:color w:val="000000" w:themeColor="text1"/>
        </w:rPr>
      </w:pPr>
    </w:p>
    <w:sectPr w:rsidR="006B7610" w:rsidRPr="006B7610" w:rsidSect="00085451">
      <w:headerReference w:type="default" r:id="rId10"/>
      <w:footerReference w:type="default" r:id="rId11"/>
      <w:pgSz w:w="12240" w:h="15840"/>
      <w:pgMar w:top="1710" w:right="1440" w:bottom="1440" w:left="1440" w:header="432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0D97" w14:textId="77777777" w:rsidR="0098173D" w:rsidRDefault="0098173D" w:rsidP="00AE52BF">
      <w:r>
        <w:separator/>
      </w:r>
    </w:p>
  </w:endnote>
  <w:endnote w:type="continuationSeparator" w:id="0">
    <w:p w14:paraId="74F4BEDE" w14:textId="77777777" w:rsidR="0098173D" w:rsidRDefault="0098173D" w:rsidP="00AE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EACB" w14:textId="4A43838D" w:rsidR="00A95F39" w:rsidRPr="007976F9" w:rsidRDefault="007976F9" w:rsidP="00A95F39">
    <w:pPr>
      <w:pStyle w:val="Footer"/>
      <w:jc w:val="right"/>
      <w:rPr>
        <w:sz w:val="20"/>
        <w:szCs w:val="20"/>
      </w:rPr>
    </w:pPr>
    <w:r w:rsidRPr="007976F9">
      <w:rPr>
        <w:sz w:val="20"/>
        <w:szCs w:val="20"/>
      </w:rPr>
      <w:t xml:space="preserve">Rev. </w:t>
    </w:r>
    <w:r w:rsidR="00832F94">
      <w:rPr>
        <w:sz w:val="20"/>
        <w:szCs w:val="20"/>
      </w:rPr>
      <w:t xml:space="preserve">December </w:t>
    </w:r>
    <w:r w:rsidRPr="007976F9">
      <w:rPr>
        <w:sz w:val="20"/>
        <w:szCs w:val="20"/>
      </w:rPr>
      <w:t>2024</w:t>
    </w:r>
  </w:p>
  <w:p w14:paraId="3E90DF84" w14:textId="77777777" w:rsidR="00A95F39" w:rsidRDefault="00A95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31C0" w14:textId="77777777" w:rsidR="0098173D" w:rsidRDefault="0098173D" w:rsidP="00AE52BF">
      <w:r>
        <w:separator/>
      </w:r>
    </w:p>
  </w:footnote>
  <w:footnote w:type="continuationSeparator" w:id="0">
    <w:p w14:paraId="30CE44B7" w14:textId="77777777" w:rsidR="0098173D" w:rsidRDefault="0098173D" w:rsidP="00AE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4BFD" w14:textId="77777777" w:rsidR="00620804" w:rsidRDefault="00620804" w:rsidP="00092946">
    <w:pPr>
      <w:pStyle w:val="Header"/>
      <w:jc w:val="center"/>
      <w:rPr>
        <w:b/>
        <w:bCs/>
        <w:sz w:val="32"/>
        <w:szCs w:val="32"/>
        <w:u w:val="single"/>
      </w:rPr>
    </w:pPr>
  </w:p>
  <w:p w14:paraId="1CB61A10" w14:textId="77777777" w:rsidR="00CE77FA" w:rsidRDefault="00CE77FA" w:rsidP="00092946">
    <w:pPr>
      <w:pStyle w:val="Header"/>
      <w:jc w:val="center"/>
      <w:rPr>
        <w:b/>
        <w:bCs/>
        <w:sz w:val="32"/>
        <w:szCs w:val="32"/>
        <w:u w:val="single"/>
      </w:rPr>
    </w:pPr>
  </w:p>
  <w:p w14:paraId="3F71F9C8" w14:textId="38A7E983" w:rsidR="00AE52BF" w:rsidRPr="00D72FA4" w:rsidRDefault="00AE52BF" w:rsidP="00092946">
    <w:pPr>
      <w:pStyle w:val="Header"/>
      <w:jc w:val="center"/>
      <w:rPr>
        <w:b/>
        <w:bCs/>
        <w:sz w:val="32"/>
        <w:szCs w:val="32"/>
        <w:u w:val="single"/>
      </w:rPr>
    </w:pPr>
    <w:r w:rsidRPr="00D72FA4">
      <w:rPr>
        <w:b/>
        <w:bCs/>
        <w:sz w:val="32"/>
        <w:szCs w:val="32"/>
        <w:u w:val="single"/>
      </w:rPr>
      <w:t xml:space="preserve">Classified/Unclassified Staff Strategic </w:t>
    </w:r>
    <w:r w:rsidR="00092946" w:rsidRPr="00D72FA4">
      <w:rPr>
        <w:b/>
        <w:bCs/>
        <w:sz w:val="32"/>
        <w:szCs w:val="32"/>
        <w:u w:val="single"/>
      </w:rPr>
      <w:t>Hiring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6AD5"/>
    <w:multiLevelType w:val="hybridMultilevel"/>
    <w:tmpl w:val="18F01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0B9E"/>
    <w:multiLevelType w:val="hybridMultilevel"/>
    <w:tmpl w:val="4266C008"/>
    <w:lvl w:ilvl="0" w:tplc="A536B9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7510B"/>
    <w:multiLevelType w:val="hybridMultilevel"/>
    <w:tmpl w:val="CA9C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34D7"/>
    <w:multiLevelType w:val="hybridMultilevel"/>
    <w:tmpl w:val="AEC42E1A"/>
    <w:lvl w:ilvl="0" w:tplc="0A4C5B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BF"/>
    <w:rsid w:val="00006782"/>
    <w:rsid w:val="00085451"/>
    <w:rsid w:val="00092946"/>
    <w:rsid w:val="000E0B50"/>
    <w:rsid w:val="000E1E0A"/>
    <w:rsid w:val="000E29A8"/>
    <w:rsid w:val="00146E4D"/>
    <w:rsid w:val="00147A5A"/>
    <w:rsid w:val="001B5BFE"/>
    <w:rsid w:val="00350ABA"/>
    <w:rsid w:val="00360FE9"/>
    <w:rsid w:val="00386B61"/>
    <w:rsid w:val="003B5411"/>
    <w:rsid w:val="003D1013"/>
    <w:rsid w:val="004168C8"/>
    <w:rsid w:val="005308EA"/>
    <w:rsid w:val="0055566C"/>
    <w:rsid w:val="005A6B18"/>
    <w:rsid w:val="005C31B2"/>
    <w:rsid w:val="005E2342"/>
    <w:rsid w:val="00616C16"/>
    <w:rsid w:val="00620804"/>
    <w:rsid w:val="0063661E"/>
    <w:rsid w:val="00674955"/>
    <w:rsid w:val="00681A4A"/>
    <w:rsid w:val="006A2784"/>
    <w:rsid w:val="006B7610"/>
    <w:rsid w:val="00775BB9"/>
    <w:rsid w:val="007976F9"/>
    <w:rsid w:val="007D5066"/>
    <w:rsid w:val="00832F94"/>
    <w:rsid w:val="008968D4"/>
    <w:rsid w:val="008C0792"/>
    <w:rsid w:val="00915D4D"/>
    <w:rsid w:val="009316D2"/>
    <w:rsid w:val="0094272D"/>
    <w:rsid w:val="0095098F"/>
    <w:rsid w:val="0098173D"/>
    <w:rsid w:val="009D15D2"/>
    <w:rsid w:val="009D5C48"/>
    <w:rsid w:val="00A95F39"/>
    <w:rsid w:val="00AB2F2F"/>
    <w:rsid w:val="00AE52BF"/>
    <w:rsid w:val="00B67B46"/>
    <w:rsid w:val="00B70968"/>
    <w:rsid w:val="00B93023"/>
    <w:rsid w:val="00B97CE6"/>
    <w:rsid w:val="00BF17EB"/>
    <w:rsid w:val="00C44292"/>
    <w:rsid w:val="00C7435A"/>
    <w:rsid w:val="00CA5195"/>
    <w:rsid w:val="00CA7293"/>
    <w:rsid w:val="00CE77FA"/>
    <w:rsid w:val="00CF2193"/>
    <w:rsid w:val="00D36FB7"/>
    <w:rsid w:val="00D638E1"/>
    <w:rsid w:val="00D6538A"/>
    <w:rsid w:val="00D72FA4"/>
    <w:rsid w:val="00DF28B0"/>
    <w:rsid w:val="00E03470"/>
    <w:rsid w:val="00E06389"/>
    <w:rsid w:val="00E1001B"/>
    <w:rsid w:val="00E47E4D"/>
    <w:rsid w:val="00EC023E"/>
    <w:rsid w:val="00F351B1"/>
    <w:rsid w:val="00F64ACD"/>
    <w:rsid w:val="00FA0AEE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3BB11"/>
  <w15:chartTrackingRefBased/>
  <w15:docId w15:val="{D4DFF46C-0574-3E4E-877E-5819834F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2BF"/>
  </w:style>
  <w:style w:type="paragraph" w:styleId="Footer">
    <w:name w:val="footer"/>
    <w:basedOn w:val="Normal"/>
    <w:link w:val="FooterChar"/>
    <w:uiPriority w:val="99"/>
    <w:unhideWhenUsed/>
    <w:rsid w:val="00AE5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2BF"/>
  </w:style>
  <w:style w:type="paragraph" w:styleId="ListParagraph">
    <w:name w:val="List Paragraph"/>
    <w:basedOn w:val="Normal"/>
    <w:uiPriority w:val="34"/>
    <w:qFormat/>
    <w:rsid w:val="006B7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6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4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9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right.edu/human-resources/human-resources-business-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9B94-6EB6-444C-8DAA-C05F9176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Lasky, Nova M.</dc:creator>
  <cp:keywords/>
  <dc:description/>
  <cp:lastModifiedBy>Martinez, Cassandra</cp:lastModifiedBy>
  <cp:revision>4</cp:revision>
  <dcterms:created xsi:type="dcterms:W3CDTF">2024-12-09T20:13:00Z</dcterms:created>
  <dcterms:modified xsi:type="dcterms:W3CDTF">2024-12-09T20:25:00Z</dcterms:modified>
</cp:coreProperties>
</file>