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B61B4" w14:textId="7E9D191B" w:rsidR="000C5BFB" w:rsidRPr="000C5BFB" w:rsidRDefault="009401F1" w:rsidP="000C5BFB">
      <w:pPr>
        <w:spacing w:after="0"/>
        <w:rPr>
          <w:sz w:val="16"/>
          <w:szCs w:val="16"/>
        </w:rPr>
      </w:pPr>
      <w:r>
        <w:rPr>
          <w:sz w:val="16"/>
          <w:szCs w:val="16"/>
        </w:rPr>
        <w:t>7-23</w:t>
      </w:r>
      <w:r w:rsidR="000C5BFB">
        <w:rPr>
          <w:sz w:val="16"/>
          <w:szCs w:val="16"/>
        </w:rPr>
        <w:t>-18</w:t>
      </w:r>
    </w:p>
    <w:p w14:paraId="42C94893" w14:textId="77777777" w:rsidR="00782AC7" w:rsidRDefault="00723E9E" w:rsidP="00723E9E">
      <w:pPr>
        <w:spacing w:after="0"/>
        <w:ind w:left="1154"/>
      </w:pPr>
      <w:r>
        <w:rPr>
          <w:noProof/>
        </w:rPr>
        <w:drawing>
          <wp:inline distT="0" distB="0" distL="0" distR="0" wp14:anchorId="5A2467C8" wp14:editId="41AE5998">
            <wp:extent cx="4477512" cy="438912"/>
            <wp:effectExtent l="0" t="0" r="0" b="0"/>
            <wp:docPr id="1349" name="Picture 1349"/>
            <wp:cNvGraphicFramePr/>
            <a:graphic xmlns:a="http://schemas.openxmlformats.org/drawingml/2006/main">
              <a:graphicData uri="http://schemas.openxmlformats.org/drawingml/2006/picture">
                <pic:pic xmlns:pic="http://schemas.openxmlformats.org/drawingml/2006/picture">
                  <pic:nvPicPr>
                    <pic:cNvPr id="1349" name="Picture 1349"/>
                    <pic:cNvPicPr/>
                  </pic:nvPicPr>
                  <pic:blipFill>
                    <a:blip r:embed="rId7"/>
                    <a:stretch>
                      <a:fillRect/>
                    </a:stretch>
                  </pic:blipFill>
                  <pic:spPr>
                    <a:xfrm>
                      <a:off x="0" y="0"/>
                      <a:ext cx="4477512" cy="438912"/>
                    </a:xfrm>
                    <a:prstGeom prst="rect">
                      <a:avLst/>
                    </a:prstGeom>
                  </pic:spPr>
                </pic:pic>
              </a:graphicData>
            </a:graphic>
          </wp:inline>
        </w:drawing>
      </w:r>
    </w:p>
    <w:p w14:paraId="3AF806E1" w14:textId="77777777" w:rsidR="000B571A" w:rsidRDefault="000B571A" w:rsidP="000B571A">
      <w:pPr>
        <w:spacing w:after="0"/>
        <w:jc w:val="both"/>
      </w:pPr>
      <w:r>
        <w:t xml:space="preserve">The Wright State University (WSU) Faculty Senate adopted a Prior Learning Assessment (PLA) policy in August, 2015 -  </w:t>
      </w:r>
      <w:hyperlink r:id="rId8" w:history="1">
        <w:r w:rsidRPr="0083070D">
          <w:rPr>
            <w:rStyle w:val="Hyperlink"/>
          </w:rPr>
          <w:t>https://policy.wright.edu/policy/3220-prior-learning-assessment-policy</w:t>
        </w:r>
      </w:hyperlink>
      <w:r>
        <w:t xml:space="preserve"> that recognizes that students may acquire knowledge equivalent to that obtained through completion of courses through their professional experience or other methods of instruction. </w:t>
      </w:r>
    </w:p>
    <w:p w14:paraId="46EF6BC0" w14:textId="77777777" w:rsidR="000B571A" w:rsidRDefault="000B571A" w:rsidP="000B571A">
      <w:pPr>
        <w:spacing w:after="0"/>
        <w:jc w:val="both"/>
      </w:pPr>
    </w:p>
    <w:p w14:paraId="0020DF2A" w14:textId="53CDBBDE" w:rsidR="001B66A4" w:rsidRDefault="000B571A" w:rsidP="000B571A">
      <w:pPr>
        <w:spacing w:after="0"/>
        <w:jc w:val="both"/>
      </w:pPr>
      <w:r>
        <w:t>Prior knowledge may be demonstrated in three ways</w:t>
      </w:r>
      <w:r w:rsidR="001B66A4">
        <w:t xml:space="preserve">.  The first way is </w:t>
      </w:r>
      <w:r>
        <w:t xml:space="preserve">by nationally recognized external testing organizations.  There are five external examinations honored by WSU:  Advanced Placement (AP), International Baccalaureate (IB), College Level Examination Program (CLEP), DANTES Standardized Subject Test (DSST), and Excelsior College Credit by Exam (ECE).  The WSU course equivalencies for each of these exams are posted at  </w:t>
      </w:r>
      <w:hyperlink r:id="rId9" w:history="1">
        <w:r w:rsidRPr="0083070D">
          <w:rPr>
            <w:rStyle w:val="Hyperlink"/>
          </w:rPr>
          <w:t>https://wright.edu/transfer/academics/prior-learning-credit</w:t>
        </w:r>
      </w:hyperlink>
      <w:r>
        <w:t xml:space="preserve">  </w:t>
      </w:r>
      <w:r w:rsidR="001B66A4">
        <w:t>Each testing site has a fee for taking the test.  The results of the test must be sent to the WSU Admissions Office.</w:t>
      </w:r>
    </w:p>
    <w:p w14:paraId="04014648" w14:textId="77777777" w:rsidR="001B66A4" w:rsidRDefault="001B66A4" w:rsidP="000B571A">
      <w:pPr>
        <w:spacing w:after="0"/>
        <w:jc w:val="both"/>
      </w:pPr>
    </w:p>
    <w:p w14:paraId="16C8F1A0" w14:textId="49A498AE" w:rsidR="001B66A4" w:rsidRDefault="001B66A4" w:rsidP="000B571A">
      <w:pPr>
        <w:spacing w:after="0"/>
        <w:jc w:val="both"/>
      </w:pPr>
      <w:r>
        <w:t>The other two PLA options are</w:t>
      </w:r>
      <w:r w:rsidR="000B571A">
        <w:t xml:space="preserve"> examinations administered internally by Wright State faculty</w:t>
      </w:r>
      <w:r>
        <w:t xml:space="preserve"> and </w:t>
      </w:r>
      <w:r w:rsidR="000B571A">
        <w:t xml:space="preserve">portfolio assessment administered by Wright State faculty.  </w:t>
      </w:r>
      <w:r>
        <w:t xml:space="preserve">There is a non-refundable fee of $150 that must be submitted prior to taking the exam or submitting the portfolio.  The PLA must be completed in the same semester in which the fee is paid and the PLA form is submitted.  A copy of the PLA form can be found at </w:t>
      </w:r>
      <w:hyperlink r:id="rId10" w:history="1">
        <w:r w:rsidRPr="0083070D">
          <w:rPr>
            <w:rStyle w:val="Hyperlink"/>
          </w:rPr>
          <w:t>https://www.wright.edu/sites/www.wright.edu/files/page/attachments/Prior-Learning-Assessment-Form.pdf</w:t>
        </w:r>
      </w:hyperlink>
      <w:r>
        <w:t xml:space="preserve">  Students are able to submit PLA up to two times.  There is a $75, non-refundable fee for submitting the second PLA for the same course.  </w:t>
      </w:r>
    </w:p>
    <w:p w14:paraId="4A8217CA" w14:textId="77777777" w:rsidR="001B66A4" w:rsidRDefault="001B66A4" w:rsidP="000B571A">
      <w:pPr>
        <w:spacing w:after="0"/>
        <w:jc w:val="both"/>
      </w:pPr>
    </w:p>
    <w:p w14:paraId="7BD76C48" w14:textId="559DA8F7" w:rsidR="001B66A4" w:rsidRDefault="001B66A4" w:rsidP="000B571A">
      <w:pPr>
        <w:spacing w:after="0"/>
        <w:jc w:val="both"/>
      </w:pPr>
      <w:r>
        <w:t>Below is the list of PLA options at WSU.  The table is organized by WSU College.  Students must demonstrate mastery of the learning outcomes for the WSU course listed by either exam or portfolio.  The contact person, campus address, and campus telephone number are listed for each course.</w:t>
      </w:r>
    </w:p>
    <w:p w14:paraId="12620670" w14:textId="77777777" w:rsidR="001B66A4" w:rsidRDefault="001B66A4" w:rsidP="000B571A">
      <w:pPr>
        <w:spacing w:after="0"/>
        <w:jc w:val="both"/>
      </w:pPr>
    </w:p>
    <w:p w14:paraId="1C67E100" w14:textId="0691DC14" w:rsidR="001B66A4" w:rsidRDefault="001B66A4" w:rsidP="000B571A">
      <w:pPr>
        <w:spacing w:after="0"/>
        <w:jc w:val="both"/>
      </w:pPr>
      <w:r>
        <w:t xml:space="preserve">The WSU PLA Coordinator is Dr. Carl </w:t>
      </w:r>
      <w:proofErr w:type="spellStart"/>
      <w:r>
        <w:t>Brun</w:t>
      </w:r>
      <w:proofErr w:type="spellEnd"/>
      <w:r>
        <w:t xml:space="preserve">, Academic Affairs, 937-775-2155.  The table below will be updated annually in July.  Changes may occur during the academic year.  Please contact Dr. </w:t>
      </w:r>
      <w:proofErr w:type="spellStart"/>
      <w:r>
        <w:t>Brun</w:t>
      </w:r>
      <w:proofErr w:type="spellEnd"/>
      <w:r>
        <w:t xml:space="preserve"> if there are changes to this table or if you have any questions about the WSU PLA policy.</w:t>
      </w:r>
    </w:p>
    <w:p w14:paraId="186F586A" w14:textId="77777777" w:rsidR="000B571A" w:rsidRDefault="000B571A" w:rsidP="00782AC7">
      <w:pPr>
        <w:spacing w:after="0"/>
        <w:ind w:left="90"/>
      </w:pPr>
    </w:p>
    <w:p w14:paraId="1ADAD6B9" w14:textId="39DAF05A" w:rsidR="001F0737" w:rsidRPr="00782AC7" w:rsidRDefault="001F0737" w:rsidP="001F0737">
      <w:pPr>
        <w:jc w:val="center"/>
        <w:rPr>
          <w:b/>
          <w:sz w:val="24"/>
          <w:szCs w:val="24"/>
        </w:rPr>
      </w:pPr>
      <w:r w:rsidRPr="00782AC7">
        <w:rPr>
          <w:b/>
          <w:sz w:val="24"/>
          <w:szCs w:val="24"/>
        </w:rPr>
        <w:t>PRIOR LEARNING ASSESSMENT (PLA) BY COLLEGE</w:t>
      </w:r>
    </w:p>
    <w:tbl>
      <w:tblPr>
        <w:tblStyle w:val="TableGrid"/>
        <w:tblW w:w="10163" w:type="dxa"/>
        <w:tblInd w:w="-98" w:type="dxa"/>
        <w:tblCellMar>
          <w:top w:w="9" w:type="dxa"/>
          <w:left w:w="29" w:type="dxa"/>
        </w:tblCellMar>
        <w:tblLook w:val="04A0" w:firstRow="1" w:lastRow="0" w:firstColumn="1" w:lastColumn="0" w:noHBand="0" w:noVBand="1"/>
      </w:tblPr>
      <w:tblGrid>
        <w:gridCol w:w="3690"/>
        <w:gridCol w:w="915"/>
        <w:gridCol w:w="950"/>
        <w:gridCol w:w="1129"/>
        <w:gridCol w:w="3479"/>
      </w:tblGrid>
      <w:tr w:rsidR="001F0737" w14:paraId="2B5DF761" w14:textId="77777777" w:rsidTr="007B18A4">
        <w:trPr>
          <w:trHeight w:val="566"/>
        </w:trPr>
        <w:tc>
          <w:tcPr>
            <w:tcW w:w="10163" w:type="dxa"/>
            <w:gridSpan w:val="5"/>
            <w:tcBorders>
              <w:top w:val="single" w:sz="6" w:space="0" w:color="000000"/>
              <w:left w:val="single" w:sz="6" w:space="0" w:color="000000"/>
              <w:bottom w:val="single" w:sz="6" w:space="0" w:color="000000"/>
              <w:right w:val="single" w:sz="6" w:space="0" w:color="000000"/>
            </w:tcBorders>
          </w:tcPr>
          <w:p w14:paraId="479C02F0" w14:textId="17B6555C" w:rsidR="001F0737" w:rsidRDefault="001F0737" w:rsidP="00343DD9">
            <w:pPr>
              <w:ind w:left="2"/>
              <w:contextualSpacing/>
              <w:jc w:val="center"/>
            </w:pPr>
            <w:r>
              <w:rPr>
                <w:rFonts w:ascii="Arial" w:eastAsia="Arial" w:hAnsi="Arial" w:cs="Arial"/>
                <w:b/>
                <w:sz w:val="24"/>
                <w:u w:val="single" w:color="000000"/>
              </w:rPr>
              <w:t>COLLEGE OF EDUCATION AND HUMAN SERVICES (CEHS)</w:t>
            </w:r>
          </w:p>
          <w:p w14:paraId="60D375E0" w14:textId="04EB07EF" w:rsidR="001F0737" w:rsidRDefault="001F0737" w:rsidP="00343DD9">
            <w:pPr>
              <w:ind w:left="881"/>
              <w:contextualSpacing/>
              <w:jc w:val="center"/>
            </w:pPr>
            <w:r>
              <w:rPr>
                <w:rFonts w:ascii="Arial" w:eastAsia="Arial" w:hAnsi="Arial" w:cs="Arial"/>
                <w:sz w:val="20"/>
              </w:rPr>
              <w:t xml:space="preserve"> </w:t>
            </w:r>
            <w:r>
              <w:rPr>
                <w:rFonts w:ascii="Arial" w:eastAsia="Arial" w:hAnsi="Arial" w:cs="Arial"/>
                <w:sz w:val="20"/>
              </w:rPr>
              <w:tab/>
              <w:t xml:space="preserve">  </w:t>
            </w:r>
          </w:p>
        </w:tc>
      </w:tr>
      <w:tr w:rsidR="00FA6570" w14:paraId="1012A6A6"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7809A294" w14:textId="4E435173" w:rsidR="00723E9E" w:rsidRDefault="001F0737" w:rsidP="00343DD9">
            <w:pPr>
              <w:ind w:left="2"/>
              <w:contextualSpacing/>
            </w:pPr>
            <w:r>
              <w:rPr>
                <w:rFonts w:ascii="Arial" w:eastAsia="Arial" w:hAnsi="Arial" w:cs="Arial"/>
                <w:b/>
                <w:sz w:val="20"/>
              </w:rPr>
              <w:t xml:space="preserve">WSU Course </w:t>
            </w:r>
            <w:r w:rsidR="00723E9E">
              <w:rPr>
                <w:rFonts w:ascii="Arial" w:eastAsia="Arial" w:hAnsi="Arial" w:cs="Arial"/>
                <w:b/>
                <w:sz w:val="20"/>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24AEF8FC" w14:textId="49C7EADC" w:rsidR="00723E9E" w:rsidRDefault="001F0737" w:rsidP="00343DD9">
            <w:pPr>
              <w:ind w:left="2"/>
              <w:contextualSpacing/>
            </w:pPr>
            <w:r>
              <w:rPr>
                <w:rFonts w:ascii="Arial" w:eastAsia="Arial" w:hAnsi="Arial" w:cs="Arial"/>
                <w:b/>
                <w:sz w:val="20"/>
              </w:rPr>
              <w:t>Credit Hours</w:t>
            </w:r>
          </w:p>
        </w:tc>
        <w:tc>
          <w:tcPr>
            <w:tcW w:w="950" w:type="dxa"/>
            <w:tcBorders>
              <w:top w:val="single" w:sz="6" w:space="0" w:color="000000"/>
              <w:left w:val="single" w:sz="6" w:space="0" w:color="000000"/>
              <w:bottom w:val="single" w:sz="6" w:space="0" w:color="000000"/>
              <w:right w:val="single" w:sz="6" w:space="0" w:color="000000"/>
            </w:tcBorders>
          </w:tcPr>
          <w:p w14:paraId="6792A0B4" w14:textId="57A07683" w:rsidR="00723E9E" w:rsidRDefault="001F0737" w:rsidP="00343DD9">
            <w:pPr>
              <w:contextualSpacing/>
            </w:pPr>
            <w:r>
              <w:rPr>
                <w:rFonts w:ascii="Arial" w:eastAsia="Arial" w:hAnsi="Arial" w:cs="Arial"/>
                <w:b/>
                <w:sz w:val="20"/>
              </w:rPr>
              <w:t>PLA Method</w:t>
            </w:r>
          </w:p>
        </w:tc>
        <w:tc>
          <w:tcPr>
            <w:tcW w:w="1129" w:type="dxa"/>
            <w:tcBorders>
              <w:top w:val="single" w:sz="6" w:space="0" w:color="000000"/>
              <w:left w:val="single" w:sz="6" w:space="0" w:color="000000"/>
              <w:bottom w:val="single" w:sz="6" w:space="0" w:color="000000"/>
              <w:right w:val="single" w:sz="6" w:space="0" w:color="000000"/>
            </w:tcBorders>
          </w:tcPr>
          <w:p w14:paraId="7F2C0C54" w14:textId="5495F31A" w:rsidR="00723E9E" w:rsidRPr="00C5461E" w:rsidRDefault="00C5461E" w:rsidP="00343DD9">
            <w:pPr>
              <w:ind w:right="-24"/>
              <w:contextualSpacing/>
              <w:rPr>
                <w:b/>
              </w:rPr>
            </w:pPr>
            <w:r>
              <w:rPr>
                <w:rFonts w:ascii="Arial" w:eastAsia="Arial" w:hAnsi="Arial" w:cs="Arial"/>
                <w:b/>
                <w:sz w:val="20"/>
              </w:rPr>
              <w:t>Minimum Score</w:t>
            </w:r>
          </w:p>
        </w:tc>
        <w:tc>
          <w:tcPr>
            <w:tcW w:w="3479" w:type="dxa"/>
            <w:tcBorders>
              <w:top w:val="single" w:sz="6" w:space="0" w:color="000000"/>
              <w:left w:val="single" w:sz="6" w:space="0" w:color="000000"/>
              <w:bottom w:val="single" w:sz="6" w:space="0" w:color="000000"/>
              <w:right w:val="single" w:sz="6" w:space="0" w:color="000000"/>
            </w:tcBorders>
          </w:tcPr>
          <w:p w14:paraId="57E1E4C8" w14:textId="08B64C33" w:rsidR="00723E9E" w:rsidRPr="00C5461E" w:rsidRDefault="00C5461E" w:rsidP="00343DD9">
            <w:pPr>
              <w:contextualSpacing/>
              <w:rPr>
                <w:b/>
              </w:rPr>
            </w:pPr>
            <w:r>
              <w:rPr>
                <w:b/>
              </w:rPr>
              <w:t xml:space="preserve"> </w:t>
            </w:r>
            <w:r w:rsidRPr="00C5461E">
              <w:rPr>
                <w:b/>
              </w:rPr>
              <w:t>Contact Person</w:t>
            </w:r>
          </w:p>
        </w:tc>
      </w:tr>
      <w:tr w:rsidR="00FA6570" w14:paraId="2536FB19"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1FD361C" w14:textId="1D032886" w:rsidR="00AF5D87" w:rsidRDefault="00AF5D87" w:rsidP="00343DD9">
            <w:pPr>
              <w:ind w:left="2"/>
              <w:contextualSpacing/>
            </w:pPr>
            <w:r>
              <w:t>ASL 1010-2020 – American Sign Language</w:t>
            </w:r>
          </w:p>
        </w:tc>
        <w:tc>
          <w:tcPr>
            <w:tcW w:w="915" w:type="dxa"/>
            <w:tcBorders>
              <w:top w:val="single" w:sz="6" w:space="0" w:color="000000"/>
              <w:left w:val="single" w:sz="6" w:space="0" w:color="000000"/>
              <w:bottom w:val="single" w:sz="6" w:space="0" w:color="000000"/>
              <w:right w:val="single" w:sz="6" w:space="0" w:color="000000"/>
            </w:tcBorders>
          </w:tcPr>
          <w:p w14:paraId="7A11AAD5" w14:textId="1D364D89" w:rsidR="00AF5D87" w:rsidRDefault="00AF5D87" w:rsidP="00343DD9">
            <w:pPr>
              <w:ind w:right="31"/>
              <w:contextualSpacing/>
            </w:pPr>
            <w:r>
              <w:t>3-12</w:t>
            </w:r>
          </w:p>
        </w:tc>
        <w:tc>
          <w:tcPr>
            <w:tcW w:w="950" w:type="dxa"/>
            <w:tcBorders>
              <w:top w:val="single" w:sz="6" w:space="0" w:color="000000"/>
              <w:left w:val="single" w:sz="6" w:space="0" w:color="000000"/>
              <w:bottom w:val="single" w:sz="6" w:space="0" w:color="000000"/>
              <w:right w:val="single" w:sz="6" w:space="0" w:color="000000"/>
            </w:tcBorders>
          </w:tcPr>
          <w:p w14:paraId="12D3A558" w14:textId="474944BB" w:rsidR="00AF5D87" w:rsidRDefault="00AF5D87" w:rsidP="00343DD9">
            <w:pPr>
              <w:ind w:right="28"/>
              <w:contextualSpacing/>
            </w:pPr>
            <w:r>
              <w:t>Exam</w:t>
            </w:r>
          </w:p>
        </w:tc>
        <w:tc>
          <w:tcPr>
            <w:tcW w:w="1129" w:type="dxa"/>
            <w:tcBorders>
              <w:top w:val="single" w:sz="6" w:space="0" w:color="000000"/>
              <w:left w:val="single" w:sz="6" w:space="0" w:color="000000"/>
              <w:bottom w:val="single" w:sz="6" w:space="0" w:color="000000"/>
              <w:right w:val="single" w:sz="6" w:space="0" w:color="000000"/>
            </w:tcBorders>
          </w:tcPr>
          <w:p w14:paraId="5C7ACD1A" w14:textId="60DE8A1B" w:rsidR="00AF5D87" w:rsidRDefault="00AF5D87" w:rsidP="00343DD9">
            <w:pPr>
              <w:ind w:right="-24"/>
              <w:contextualSpacing/>
            </w:pPr>
            <w:r>
              <w:t>C</w:t>
            </w:r>
          </w:p>
        </w:tc>
        <w:tc>
          <w:tcPr>
            <w:tcW w:w="3479" w:type="dxa"/>
            <w:tcBorders>
              <w:top w:val="single" w:sz="6" w:space="0" w:color="000000"/>
              <w:left w:val="single" w:sz="6" w:space="0" w:color="000000"/>
              <w:bottom w:val="single" w:sz="6" w:space="0" w:color="000000"/>
              <w:right w:val="single" w:sz="6" w:space="0" w:color="000000"/>
            </w:tcBorders>
          </w:tcPr>
          <w:p w14:paraId="013B3160" w14:textId="77777777" w:rsidR="00AF5D87" w:rsidRDefault="00AF5D87" w:rsidP="00343DD9">
            <w:pPr>
              <w:contextualSpacing/>
            </w:pPr>
            <w:r>
              <w:t>Barbara Dun</w:t>
            </w:r>
            <w:r w:rsidR="00F70EFB">
              <w:t>a</w:t>
            </w:r>
            <w:r>
              <w:t>way</w:t>
            </w:r>
          </w:p>
          <w:p w14:paraId="56E1DF27" w14:textId="77777777" w:rsidR="002F76F6" w:rsidRDefault="002F76F6" w:rsidP="00343DD9">
            <w:pPr>
              <w:contextualSpacing/>
            </w:pPr>
            <w:r>
              <w:t xml:space="preserve">108T Allyn </w:t>
            </w:r>
          </w:p>
          <w:p w14:paraId="6E1B37C2" w14:textId="14C86221" w:rsidR="002F76F6" w:rsidRDefault="002F76F6" w:rsidP="00343DD9">
            <w:pPr>
              <w:contextualSpacing/>
            </w:pPr>
            <w:r>
              <w:t>937-775-4166</w:t>
            </w:r>
          </w:p>
        </w:tc>
      </w:tr>
      <w:tr w:rsidR="00FA6570" w:rsidRPr="009A2CB6" w14:paraId="36227902"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452D041F" w14:textId="323ACC9D" w:rsidR="00723E9E" w:rsidRPr="009A2CB6" w:rsidRDefault="00C5461E" w:rsidP="00343DD9">
            <w:pPr>
              <w:ind w:left="2"/>
              <w:contextualSpacing/>
              <w:rPr>
                <w:color w:val="auto"/>
              </w:rPr>
            </w:pPr>
            <w:r w:rsidRPr="009A2CB6">
              <w:rPr>
                <w:color w:val="auto"/>
              </w:rPr>
              <w:t xml:space="preserve">OL 2010 – Leading Self </w:t>
            </w:r>
          </w:p>
        </w:tc>
        <w:tc>
          <w:tcPr>
            <w:tcW w:w="915" w:type="dxa"/>
            <w:tcBorders>
              <w:top w:val="single" w:sz="6" w:space="0" w:color="000000"/>
              <w:left w:val="single" w:sz="6" w:space="0" w:color="000000"/>
              <w:bottom w:val="single" w:sz="6" w:space="0" w:color="000000"/>
              <w:right w:val="single" w:sz="6" w:space="0" w:color="000000"/>
            </w:tcBorders>
          </w:tcPr>
          <w:p w14:paraId="6B03E277" w14:textId="2FA7A790" w:rsidR="00723E9E" w:rsidRPr="009A2CB6" w:rsidRDefault="00C5461E" w:rsidP="00343DD9">
            <w:pPr>
              <w:ind w:right="31"/>
              <w:contextualSpacing/>
              <w:rPr>
                <w:color w:val="auto"/>
              </w:rPr>
            </w:pPr>
            <w:r w:rsidRPr="009A2CB6">
              <w:rPr>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0F13DAD5" w14:textId="4DD40778" w:rsidR="00723E9E" w:rsidRPr="009A2CB6" w:rsidRDefault="00C5461E" w:rsidP="00343DD9">
            <w:pPr>
              <w:ind w:right="28"/>
              <w:contextualSpacing/>
              <w:rPr>
                <w:color w:val="auto"/>
              </w:rPr>
            </w:pPr>
            <w:r w:rsidRPr="009A2CB6">
              <w:rPr>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07BECA90" w14:textId="5A2F5D5C" w:rsidR="00723E9E" w:rsidRPr="009A2CB6" w:rsidRDefault="00C5461E" w:rsidP="00343DD9">
            <w:pPr>
              <w:ind w:right="-24"/>
              <w:contextualSpacing/>
              <w:rPr>
                <w:color w:val="auto"/>
              </w:rPr>
            </w:pPr>
            <w:r w:rsidRPr="009A2CB6">
              <w:rPr>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03831600" w14:textId="77777777" w:rsidR="00723E9E" w:rsidRDefault="00C5461E" w:rsidP="00343DD9">
            <w:pPr>
              <w:contextualSpacing/>
              <w:rPr>
                <w:color w:val="auto"/>
              </w:rPr>
            </w:pPr>
            <w:r w:rsidRPr="009A2CB6">
              <w:rPr>
                <w:color w:val="auto"/>
              </w:rPr>
              <w:t xml:space="preserve">Dr. Mindy McNutt </w:t>
            </w:r>
          </w:p>
          <w:p w14:paraId="56EFB5F8" w14:textId="6E5E4DC8" w:rsidR="009A2CB6" w:rsidRDefault="002F76F6" w:rsidP="00343DD9">
            <w:pPr>
              <w:contextualSpacing/>
              <w:rPr>
                <w:color w:val="auto"/>
              </w:rPr>
            </w:pPr>
            <w:r>
              <w:rPr>
                <w:color w:val="auto"/>
              </w:rPr>
              <w:t xml:space="preserve">461 Allyn </w:t>
            </w:r>
          </w:p>
          <w:p w14:paraId="3D6DBE18" w14:textId="3294C91B" w:rsidR="009A2CB6" w:rsidRPr="009A2CB6" w:rsidRDefault="009A2CB6" w:rsidP="00343DD9">
            <w:pPr>
              <w:contextualSpacing/>
              <w:rPr>
                <w:color w:val="auto"/>
              </w:rPr>
            </w:pPr>
            <w:r>
              <w:rPr>
                <w:color w:val="auto"/>
              </w:rPr>
              <w:t>937-775-2447</w:t>
            </w:r>
          </w:p>
        </w:tc>
      </w:tr>
      <w:tr w:rsidR="00FA6570" w:rsidRPr="009A2CB6" w14:paraId="3F453CAB"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E30AE6A" w14:textId="4524DF3C" w:rsidR="00C5461E" w:rsidRPr="009A2CB6" w:rsidRDefault="00C5461E" w:rsidP="00343DD9">
            <w:pPr>
              <w:ind w:left="2"/>
              <w:contextualSpacing/>
              <w:rPr>
                <w:color w:val="auto"/>
              </w:rPr>
            </w:pPr>
            <w:r w:rsidRPr="009A2CB6">
              <w:rPr>
                <w:color w:val="auto"/>
              </w:rPr>
              <w:t xml:space="preserve">OL 4025 – </w:t>
            </w:r>
            <w:r w:rsidR="00AF5D87" w:rsidRPr="009A2CB6">
              <w:rPr>
                <w:color w:val="auto"/>
              </w:rPr>
              <w:t>Community Based Internship</w:t>
            </w:r>
            <w:r w:rsidRPr="009A2CB6">
              <w:rPr>
                <w:color w:val="auto"/>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4C9FE396" w14:textId="77777777" w:rsidR="00C5461E" w:rsidRPr="009A2CB6" w:rsidRDefault="00C5461E" w:rsidP="00343DD9">
            <w:pPr>
              <w:ind w:right="31"/>
              <w:contextualSpacing/>
              <w:rPr>
                <w:color w:val="auto"/>
              </w:rPr>
            </w:pPr>
            <w:r w:rsidRPr="009A2CB6">
              <w:rPr>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2CEACB7C" w14:textId="77777777" w:rsidR="00C5461E" w:rsidRPr="009A2CB6" w:rsidRDefault="00C5461E" w:rsidP="00343DD9">
            <w:pPr>
              <w:ind w:right="28"/>
              <w:contextualSpacing/>
              <w:rPr>
                <w:color w:val="auto"/>
              </w:rPr>
            </w:pPr>
            <w:r w:rsidRPr="009A2CB6">
              <w:rPr>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468D0D4B" w14:textId="77777777" w:rsidR="00C5461E" w:rsidRPr="009A2CB6" w:rsidRDefault="00C5461E" w:rsidP="00343DD9">
            <w:pPr>
              <w:ind w:right="-24"/>
              <w:contextualSpacing/>
              <w:rPr>
                <w:color w:val="auto"/>
              </w:rPr>
            </w:pPr>
            <w:r w:rsidRPr="009A2CB6">
              <w:rPr>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5210A99E" w14:textId="77777777" w:rsidR="00C5461E" w:rsidRDefault="00C5461E" w:rsidP="00343DD9">
            <w:pPr>
              <w:contextualSpacing/>
              <w:rPr>
                <w:color w:val="auto"/>
              </w:rPr>
            </w:pPr>
            <w:r w:rsidRPr="009A2CB6">
              <w:rPr>
                <w:color w:val="auto"/>
              </w:rPr>
              <w:t xml:space="preserve">Dr. Mindy McNutt </w:t>
            </w:r>
          </w:p>
          <w:p w14:paraId="6447E1AC" w14:textId="0FF40AEB" w:rsidR="009A2CB6" w:rsidRDefault="002F76F6" w:rsidP="00343DD9">
            <w:pPr>
              <w:contextualSpacing/>
              <w:rPr>
                <w:color w:val="auto"/>
              </w:rPr>
            </w:pPr>
            <w:r>
              <w:rPr>
                <w:color w:val="auto"/>
              </w:rPr>
              <w:t>461 Allyn</w:t>
            </w:r>
          </w:p>
          <w:p w14:paraId="2C43C765" w14:textId="34A96411" w:rsidR="009A2CB6" w:rsidRPr="009A2CB6" w:rsidRDefault="009A2CB6" w:rsidP="00343DD9">
            <w:pPr>
              <w:contextualSpacing/>
              <w:rPr>
                <w:color w:val="auto"/>
              </w:rPr>
            </w:pPr>
            <w:r>
              <w:rPr>
                <w:color w:val="auto"/>
              </w:rPr>
              <w:lastRenderedPageBreak/>
              <w:t>937-775-2447</w:t>
            </w:r>
          </w:p>
        </w:tc>
      </w:tr>
      <w:tr w:rsidR="00FA6570" w:rsidRPr="0004048C" w14:paraId="4FE6CBE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D6C7BCD" w14:textId="4ECA2B12" w:rsidR="00AF5D87" w:rsidRPr="009A2CB6" w:rsidRDefault="00AF5D87" w:rsidP="00343DD9">
            <w:pPr>
              <w:ind w:left="2"/>
              <w:contextualSpacing/>
              <w:rPr>
                <w:color w:val="auto"/>
              </w:rPr>
            </w:pPr>
            <w:r w:rsidRPr="009A2CB6">
              <w:rPr>
                <w:color w:val="auto"/>
              </w:rPr>
              <w:lastRenderedPageBreak/>
              <w:t xml:space="preserve">KNH 2500 – Basic Anatomy and Physiology </w:t>
            </w:r>
          </w:p>
        </w:tc>
        <w:tc>
          <w:tcPr>
            <w:tcW w:w="915" w:type="dxa"/>
            <w:tcBorders>
              <w:top w:val="single" w:sz="6" w:space="0" w:color="000000"/>
              <w:left w:val="single" w:sz="6" w:space="0" w:color="000000"/>
              <w:bottom w:val="single" w:sz="6" w:space="0" w:color="000000"/>
              <w:right w:val="single" w:sz="6" w:space="0" w:color="000000"/>
            </w:tcBorders>
          </w:tcPr>
          <w:p w14:paraId="45D655EB" w14:textId="77777777" w:rsidR="00AF5D87" w:rsidRPr="009A2CB6" w:rsidRDefault="00AF5D87" w:rsidP="00343DD9">
            <w:pPr>
              <w:ind w:right="31"/>
              <w:contextualSpacing/>
              <w:rPr>
                <w:color w:val="auto"/>
              </w:rPr>
            </w:pPr>
          </w:p>
        </w:tc>
        <w:tc>
          <w:tcPr>
            <w:tcW w:w="950" w:type="dxa"/>
            <w:tcBorders>
              <w:top w:val="single" w:sz="6" w:space="0" w:color="000000"/>
              <w:left w:val="single" w:sz="6" w:space="0" w:color="000000"/>
              <w:bottom w:val="single" w:sz="6" w:space="0" w:color="000000"/>
              <w:right w:val="single" w:sz="6" w:space="0" w:color="000000"/>
            </w:tcBorders>
          </w:tcPr>
          <w:p w14:paraId="4AAAE852" w14:textId="77777777" w:rsidR="00AF5D87" w:rsidRPr="009A2CB6" w:rsidRDefault="00AF5D87" w:rsidP="00343DD9">
            <w:pPr>
              <w:ind w:right="28"/>
              <w:contextualSpacing/>
              <w:rPr>
                <w:color w:val="auto"/>
              </w:rPr>
            </w:pPr>
            <w:r w:rsidRPr="009A2CB6">
              <w:rPr>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199F645D" w14:textId="77777777" w:rsidR="00AF5D87" w:rsidRPr="009A2CB6" w:rsidRDefault="00AF5D87" w:rsidP="00343DD9">
            <w:pPr>
              <w:ind w:right="-24"/>
              <w:contextualSpacing/>
              <w:rPr>
                <w:color w:val="auto"/>
              </w:rPr>
            </w:pPr>
            <w:r w:rsidRPr="009A2CB6">
              <w:rPr>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2045EEBF" w14:textId="77777777" w:rsidR="00AF5D87" w:rsidRPr="009A2CB6" w:rsidRDefault="00AF5D87" w:rsidP="00343DD9">
            <w:pPr>
              <w:contextualSpacing/>
              <w:rPr>
                <w:color w:val="auto"/>
              </w:rPr>
            </w:pPr>
            <w:r w:rsidRPr="009A2CB6">
              <w:rPr>
                <w:color w:val="auto"/>
              </w:rPr>
              <w:t xml:space="preserve">Dr. Drew Pringle </w:t>
            </w:r>
            <w:proofErr w:type="gramStart"/>
            <w:r w:rsidRPr="009A2CB6">
              <w:rPr>
                <w:color w:val="auto"/>
              </w:rPr>
              <w:t xml:space="preserve">or  </w:t>
            </w:r>
            <w:r w:rsidR="00F70EFB" w:rsidRPr="009A2CB6">
              <w:rPr>
                <w:color w:val="auto"/>
              </w:rPr>
              <w:t>Dr.</w:t>
            </w:r>
            <w:proofErr w:type="gramEnd"/>
            <w:r w:rsidR="00F70EFB" w:rsidRPr="009A2CB6">
              <w:rPr>
                <w:color w:val="auto"/>
              </w:rPr>
              <w:t xml:space="preserve"> Beth </w:t>
            </w:r>
            <w:proofErr w:type="spellStart"/>
            <w:r w:rsidR="00F70EFB" w:rsidRPr="009A2CB6">
              <w:rPr>
                <w:color w:val="auto"/>
              </w:rPr>
              <w:t>Hersman</w:t>
            </w:r>
            <w:proofErr w:type="spellEnd"/>
          </w:p>
          <w:p w14:paraId="518A8224" w14:textId="77777777" w:rsidR="0004048C" w:rsidRPr="009A2CB6" w:rsidRDefault="0004048C" w:rsidP="00343DD9">
            <w:pPr>
              <w:contextualSpacing/>
              <w:rPr>
                <w:color w:val="auto"/>
              </w:rPr>
            </w:pPr>
            <w:proofErr w:type="spellStart"/>
            <w:r w:rsidRPr="009A2CB6">
              <w:rPr>
                <w:color w:val="auto"/>
              </w:rPr>
              <w:t>Nutter</w:t>
            </w:r>
            <w:proofErr w:type="spellEnd"/>
            <w:r w:rsidRPr="009A2CB6">
              <w:rPr>
                <w:color w:val="auto"/>
              </w:rPr>
              <w:t xml:space="preserve"> Center 316</w:t>
            </w:r>
          </w:p>
          <w:p w14:paraId="12D9FDB5" w14:textId="6B710488" w:rsidR="0004048C" w:rsidRPr="009A2CB6" w:rsidRDefault="0004048C" w:rsidP="00343DD9">
            <w:pPr>
              <w:contextualSpacing/>
              <w:rPr>
                <w:color w:val="auto"/>
              </w:rPr>
            </w:pPr>
            <w:r w:rsidRPr="009A2CB6">
              <w:rPr>
                <w:color w:val="auto"/>
              </w:rPr>
              <w:t>775-3223</w:t>
            </w:r>
          </w:p>
        </w:tc>
      </w:tr>
      <w:tr w:rsidR="00FA6570" w:rsidRPr="009A2CB6" w14:paraId="23E6E616"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3D111B6" w14:textId="49AF76E5" w:rsidR="00C5461E" w:rsidRPr="009A2CB6" w:rsidRDefault="00AF5D87" w:rsidP="00343DD9">
            <w:pPr>
              <w:ind w:left="2"/>
              <w:contextualSpacing/>
              <w:rPr>
                <w:color w:val="auto"/>
              </w:rPr>
            </w:pPr>
            <w:r w:rsidRPr="009A2CB6">
              <w:rPr>
                <w:color w:val="auto"/>
              </w:rPr>
              <w:t>KNH 2600</w:t>
            </w:r>
            <w:r w:rsidR="00C5461E" w:rsidRPr="009A2CB6">
              <w:rPr>
                <w:color w:val="auto"/>
              </w:rPr>
              <w:t xml:space="preserve"> – </w:t>
            </w:r>
            <w:r w:rsidRPr="009A2CB6">
              <w:rPr>
                <w:color w:val="auto"/>
              </w:rPr>
              <w:t>First Aid</w:t>
            </w:r>
            <w:r w:rsidR="00C5461E" w:rsidRPr="009A2CB6">
              <w:rPr>
                <w:color w:val="auto"/>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36A15859" w14:textId="18635DF7" w:rsidR="00C5461E" w:rsidRPr="009A2CB6" w:rsidRDefault="00C5461E" w:rsidP="00343DD9">
            <w:pPr>
              <w:ind w:right="31"/>
              <w:contextualSpacing/>
              <w:rPr>
                <w:color w:val="auto"/>
              </w:rPr>
            </w:pPr>
          </w:p>
        </w:tc>
        <w:tc>
          <w:tcPr>
            <w:tcW w:w="950" w:type="dxa"/>
            <w:tcBorders>
              <w:top w:val="single" w:sz="6" w:space="0" w:color="000000"/>
              <w:left w:val="single" w:sz="6" w:space="0" w:color="000000"/>
              <w:bottom w:val="single" w:sz="6" w:space="0" w:color="000000"/>
              <w:right w:val="single" w:sz="6" w:space="0" w:color="000000"/>
            </w:tcBorders>
          </w:tcPr>
          <w:p w14:paraId="66C71117" w14:textId="77777777" w:rsidR="00C5461E" w:rsidRPr="009A2CB6" w:rsidRDefault="00C5461E" w:rsidP="00343DD9">
            <w:pPr>
              <w:ind w:right="28"/>
              <w:contextualSpacing/>
              <w:rPr>
                <w:color w:val="auto"/>
              </w:rPr>
            </w:pPr>
            <w:r w:rsidRPr="009A2CB6">
              <w:rPr>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7DE7997C" w14:textId="77777777" w:rsidR="00C5461E" w:rsidRPr="009A2CB6" w:rsidRDefault="00C5461E" w:rsidP="00343DD9">
            <w:pPr>
              <w:ind w:right="-24"/>
              <w:contextualSpacing/>
              <w:rPr>
                <w:color w:val="auto"/>
              </w:rPr>
            </w:pPr>
            <w:r w:rsidRPr="009A2CB6">
              <w:rPr>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46C00F7F" w14:textId="77777777" w:rsidR="0004048C" w:rsidRPr="009A2CB6" w:rsidRDefault="0004048C" w:rsidP="00343DD9">
            <w:pPr>
              <w:contextualSpacing/>
              <w:rPr>
                <w:color w:val="auto"/>
              </w:rPr>
            </w:pPr>
            <w:r w:rsidRPr="009A2CB6">
              <w:rPr>
                <w:color w:val="auto"/>
              </w:rPr>
              <w:t xml:space="preserve">Dr. Drew Pringle </w:t>
            </w:r>
            <w:proofErr w:type="gramStart"/>
            <w:r w:rsidRPr="009A2CB6">
              <w:rPr>
                <w:color w:val="auto"/>
              </w:rPr>
              <w:t>or  Dr.</w:t>
            </w:r>
            <w:proofErr w:type="gramEnd"/>
            <w:r w:rsidRPr="009A2CB6">
              <w:rPr>
                <w:color w:val="auto"/>
              </w:rPr>
              <w:t xml:space="preserve"> Beth </w:t>
            </w:r>
            <w:proofErr w:type="spellStart"/>
            <w:r w:rsidRPr="009A2CB6">
              <w:rPr>
                <w:color w:val="auto"/>
              </w:rPr>
              <w:t>Hersman</w:t>
            </w:r>
            <w:proofErr w:type="spellEnd"/>
          </w:p>
          <w:p w14:paraId="511F617D" w14:textId="77777777" w:rsidR="0004048C" w:rsidRPr="009A2CB6" w:rsidRDefault="0004048C" w:rsidP="00343DD9">
            <w:pPr>
              <w:contextualSpacing/>
              <w:rPr>
                <w:color w:val="auto"/>
              </w:rPr>
            </w:pPr>
            <w:proofErr w:type="spellStart"/>
            <w:r w:rsidRPr="009A2CB6">
              <w:rPr>
                <w:color w:val="auto"/>
              </w:rPr>
              <w:t>Nutter</w:t>
            </w:r>
            <w:proofErr w:type="spellEnd"/>
            <w:r w:rsidRPr="009A2CB6">
              <w:rPr>
                <w:color w:val="auto"/>
              </w:rPr>
              <w:t xml:space="preserve"> Center 316</w:t>
            </w:r>
          </w:p>
          <w:p w14:paraId="38F82D19" w14:textId="3BEBD6E5" w:rsidR="00C5461E" w:rsidRPr="009A2CB6" w:rsidRDefault="0004048C" w:rsidP="00343DD9">
            <w:pPr>
              <w:contextualSpacing/>
              <w:rPr>
                <w:color w:val="auto"/>
              </w:rPr>
            </w:pPr>
            <w:r w:rsidRPr="009A2CB6">
              <w:rPr>
                <w:color w:val="auto"/>
              </w:rPr>
              <w:t>775-3223</w:t>
            </w:r>
          </w:p>
        </w:tc>
      </w:tr>
      <w:tr w:rsidR="00FA6570" w14:paraId="4112D289"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03E0AC25" w14:textId="29930DA6" w:rsidR="00723E9E" w:rsidRPr="00120FA1" w:rsidRDefault="00AF5D87" w:rsidP="00343DD9">
            <w:pPr>
              <w:ind w:left="2"/>
              <w:contextualSpacing/>
            </w:pPr>
            <w:r>
              <w:t>SAA 7650 – Internship in Student Affairs I</w:t>
            </w:r>
          </w:p>
        </w:tc>
        <w:tc>
          <w:tcPr>
            <w:tcW w:w="915" w:type="dxa"/>
            <w:tcBorders>
              <w:top w:val="single" w:sz="6" w:space="0" w:color="000000"/>
              <w:left w:val="single" w:sz="6" w:space="0" w:color="000000"/>
              <w:bottom w:val="single" w:sz="6" w:space="0" w:color="000000"/>
              <w:right w:val="single" w:sz="6" w:space="0" w:color="000000"/>
            </w:tcBorders>
          </w:tcPr>
          <w:p w14:paraId="5D38B1C6" w14:textId="72327708" w:rsidR="00723E9E" w:rsidRPr="00120FA1" w:rsidRDefault="00AF5D87" w:rsidP="00343DD9">
            <w:pPr>
              <w:ind w:right="31"/>
              <w:contextualSpacing/>
            </w:pPr>
            <w:r>
              <w:t>1-3</w:t>
            </w:r>
          </w:p>
        </w:tc>
        <w:tc>
          <w:tcPr>
            <w:tcW w:w="950" w:type="dxa"/>
            <w:tcBorders>
              <w:top w:val="single" w:sz="6" w:space="0" w:color="000000"/>
              <w:left w:val="single" w:sz="6" w:space="0" w:color="000000"/>
              <w:bottom w:val="single" w:sz="6" w:space="0" w:color="000000"/>
              <w:right w:val="single" w:sz="6" w:space="0" w:color="000000"/>
            </w:tcBorders>
          </w:tcPr>
          <w:p w14:paraId="6308EAD2" w14:textId="150D6798" w:rsidR="00723E9E" w:rsidRPr="00120FA1" w:rsidRDefault="00AF5D87" w:rsidP="00343DD9">
            <w:pPr>
              <w:ind w:right="28"/>
              <w:contextualSpacing/>
            </w:pPr>
            <w:r>
              <w:t>Portfolio</w:t>
            </w:r>
          </w:p>
        </w:tc>
        <w:tc>
          <w:tcPr>
            <w:tcW w:w="1129" w:type="dxa"/>
            <w:tcBorders>
              <w:top w:val="single" w:sz="6" w:space="0" w:color="000000"/>
              <w:left w:val="single" w:sz="6" w:space="0" w:color="000000"/>
              <w:bottom w:val="single" w:sz="6" w:space="0" w:color="000000"/>
              <w:right w:val="single" w:sz="6" w:space="0" w:color="000000"/>
            </w:tcBorders>
          </w:tcPr>
          <w:p w14:paraId="682557B9" w14:textId="3E4BE518" w:rsidR="00723E9E" w:rsidRPr="00120FA1" w:rsidRDefault="00AF5D87" w:rsidP="00343DD9">
            <w:pPr>
              <w:ind w:right="-24"/>
              <w:contextualSpacing/>
            </w:pPr>
            <w:r>
              <w:t>C</w:t>
            </w:r>
          </w:p>
        </w:tc>
        <w:tc>
          <w:tcPr>
            <w:tcW w:w="3479" w:type="dxa"/>
            <w:tcBorders>
              <w:top w:val="single" w:sz="6" w:space="0" w:color="000000"/>
              <w:left w:val="single" w:sz="6" w:space="0" w:color="000000"/>
              <w:bottom w:val="single" w:sz="6" w:space="0" w:color="000000"/>
              <w:right w:val="single" w:sz="6" w:space="0" w:color="000000"/>
            </w:tcBorders>
          </w:tcPr>
          <w:p w14:paraId="6170BF2F" w14:textId="77777777" w:rsidR="00723E9E" w:rsidRDefault="00AF5D87" w:rsidP="00343DD9">
            <w:pPr>
              <w:contextualSpacing/>
            </w:pPr>
            <w:r>
              <w:t>Dr. Mindy McNutt</w:t>
            </w:r>
          </w:p>
          <w:p w14:paraId="3D635434" w14:textId="77777777" w:rsidR="009A2CB6" w:rsidRDefault="009A2CB6" w:rsidP="00343DD9">
            <w:pPr>
              <w:contextualSpacing/>
              <w:rPr>
                <w:color w:val="auto"/>
              </w:rPr>
            </w:pPr>
            <w:r>
              <w:rPr>
                <w:color w:val="auto"/>
              </w:rPr>
              <w:t>461 Allyn Hall</w:t>
            </w:r>
          </w:p>
          <w:p w14:paraId="7BA34173" w14:textId="33919BAC" w:rsidR="009A2CB6" w:rsidRPr="00120FA1" w:rsidRDefault="009A2CB6" w:rsidP="00343DD9">
            <w:pPr>
              <w:contextualSpacing/>
            </w:pPr>
            <w:r>
              <w:rPr>
                <w:color w:val="auto"/>
              </w:rPr>
              <w:t xml:space="preserve">937-775-2447 </w:t>
            </w:r>
          </w:p>
        </w:tc>
      </w:tr>
      <w:tr w:rsidR="00FA6570" w14:paraId="4E7C9100"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3A31810D" w14:textId="44404F64" w:rsidR="00AF5D87" w:rsidRPr="00120FA1" w:rsidRDefault="00AF5D87" w:rsidP="00343DD9">
            <w:pPr>
              <w:ind w:left="2"/>
              <w:contextualSpacing/>
            </w:pPr>
            <w:r>
              <w:t>SAA 7670 – Internship in Student Affairs II</w:t>
            </w:r>
          </w:p>
        </w:tc>
        <w:tc>
          <w:tcPr>
            <w:tcW w:w="915" w:type="dxa"/>
            <w:tcBorders>
              <w:top w:val="single" w:sz="6" w:space="0" w:color="000000"/>
              <w:left w:val="single" w:sz="6" w:space="0" w:color="000000"/>
              <w:bottom w:val="single" w:sz="6" w:space="0" w:color="000000"/>
              <w:right w:val="single" w:sz="6" w:space="0" w:color="000000"/>
            </w:tcBorders>
          </w:tcPr>
          <w:p w14:paraId="1830ACAC" w14:textId="2F9B0082" w:rsidR="00AF5D87" w:rsidRPr="00120FA1" w:rsidRDefault="00AF5D87" w:rsidP="00343DD9">
            <w:pPr>
              <w:ind w:right="31"/>
              <w:contextualSpacing/>
            </w:pPr>
            <w:r>
              <w:t>1-3</w:t>
            </w:r>
          </w:p>
        </w:tc>
        <w:tc>
          <w:tcPr>
            <w:tcW w:w="950" w:type="dxa"/>
            <w:tcBorders>
              <w:top w:val="single" w:sz="6" w:space="0" w:color="000000"/>
              <w:left w:val="single" w:sz="6" w:space="0" w:color="000000"/>
              <w:bottom w:val="single" w:sz="6" w:space="0" w:color="000000"/>
              <w:right w:val="single" w:sz="6" w:space="0" w:color="000000"/>
            </w:tcBorders>
          </w:tcPr>
          <w:p w14:paraId="1E5CFEA7" w14:textId="686F4674" w:rsidR="00AF5D87" w:rsidRPr="00120FA1" w:rsidRDefault="00AF5D87" w:rsidP="00343DD9">
            <w:pPr>
              <w:ind w:right="28"/>
              <w:contextualSpacing/>
            </w:pPr>
            <w:r>
              <w:t>Portfolio</w:t>
            </w:r>
          </w:p>
        </w:tc>
        <w:tc>
          <w:tcPr>
            <w:tcW w:w="1129" w:type="dxa"/>
            <w:tcBorders>
              <w:top w:val="single" w:sz="6" w:space="0" w:color="000000"/>
              <w:left w:val="single" w:sz="6" w:space="0" w:color="000000"/>
              <w:bottom w:val="single" w:sz="6" w:space="0" w:color="000000"/>
              <w:right w:val="single" w:sz="6" w:space="0" w:color="000000"/>
            </w:tcBorders>
          </w:tcPr>
          <w:p w14:paraId="70A22109" w14:textId="0FEEC392" w:rsidR="00AF5D87" w:rsidRPr="00120FA1" w:rsidRDefault="00AF5D87" w:rsidP="00343DD9">
            <w:pPr>
              <w:ind w:right="-24"/>
              <w:contextualSpacing/>
            </w:pPr>
            <w:r>
              <w:t>C</w:t>
            </w:r>
          </w:p>
        </w:tc>
        <w:tc>
          <w:tcPr>
            <w:tcW w:w="3479" w:type="dxa"/>
            <w:tcBorders>
              <w:top w:val="single" w:sz="6" w:space="0" w:color="000000"/>
              <w:left w:val="single" w:sz="6" w:space="0" w:color="000000"/>
              <w:bottom w:val="single" w:sz="6" w:space="0" w:color="000000"/>
              <w:right w:val="single" w:sz="6" w:space="0" w:color="000000"/>
            </w:tcBorders>
          </w:tcPr>
          <w:p w14:paraId="740DD46C" w14:textId="77777777" w:rsidR="00AF5D87" w:rsidRDefault="00AF5D87" w:rsidP="00343DD9">
            <w:pPr>
              <w:contextualSpacing/>
            </w:pPr>
            <w:r>
              <w:t>Dr. Mindy McNutt</w:t>
            </w:r>
          </w:p>
          <w:p w14:paraId="02D3274E" w14:textId="77777777" w:rsidR="009A2CB6" w:rsidRDefault="009A2CB6" w:rsidP="00343DD9">
            <w:pPr>
              <w:contextualSpacing/>
              <w:rPr>
                <w:color w:val="auto"/>
              </w:rPr>
            </w:pPr>
            <w:r>
              <w:rPr>
                <w:color w:val="auto"/>
              </w:rPr>
              <w:t>461 Allyn Hall</w:t>
            </w:r>
          </w:p>
          <w:p w14:paraId="16DA4458" w14:textId="79977AE1" w:rsidR="009A2CB6" w:rsidRPr="00120FA1" w:rsidRDefault="009A2CB6" w:rsidP="00343DD9">
            <w:pPr>
              <w:contextualSpacing/>
            </w:pPr>
            <w:r>
              <w:rPr>
                <w:color w:val="auto"/>
              </w:rPr>
              <w:t>937-775-2447</w:t>
            </w:r>
          </w:p>
        </w:tc>
      </w:tr>
      <w:tr w:rsidR="00723E9E" w14:paraId="429408F5" w14:textId="77777777" w:rsidTr="007B18A4">
        <w:trPr>
          <w:trHeight w:val="264"/>
        </w:trPr>
        <w:tc>
          <w:tcPr>
            <w:tcW w:w="5555" w:type="dxa"/>
            <w:gridSpan w:val="3"/>
            <w:tcBorders>
              <w:top w:val="single" w:sz="6" w:space="0" w:color="000000"/>
              <w:left w:val="single" w:sz="6" w:space="0" w:color="000000"/>
              <w:bottom w:val="single" w:sz="6" w:space="0" w:color="000000"/>
              <w:right w:val="nil"/>
            </w:tcBorders>
          </w:tcPr>
          <w:p w14:paraId="0A23B20E" w14:textId="50AAE540" w:rsidR="00723E9E" w:rsidRPr="00120FA1" w:rsidRDefault="00723E9E" w:rsidP="00343DD9">
            <w:pPr>
              <w:ind w:right="-27"/>
              <w:contextualSpacing/>
              <w:jc w:val="right"/>
            </w:pPr>
          </w:p>
        </w:tc>
        <w:tc>
          <w:tcPr>
            <w:tcW w:w="4608" w:type="dxa"/>
            <w:gridSpan w:val="2"/>
            <w:tcBorders>
              <w:top w:val="single" w:sz="6" w:space="0" w:color="000000"/>
              <w:left w:val="nil"/>
              <w:bottom w:val="single" w:sz="6" w:space="0" w:color="000000"/>
              <w:right w:val="single" w:sz="6" w:space="0" w:color="000000"/>
            </w:tcBorders>
          </w:tcPr>
          <w:p w14:paraId="16728639" w14:textId="6F9560AE" w:rsidR="00723E9E" w:rsidRPr="00120FA1" w:rsidRDefault="00723E9E" w:rsidP="00343DD9">
            <w:pPr>
              <w:ind w:left="809"/>
              <w:contextualSpacing/>
            </w:pPr>
          </w:p>
        </w:tc>
      </w:tr>
      <w:tr w:rsidR="001F0737" w14:paraId="461CBDBB" w14:textId="77777777" w:rsidTr="007B18A4">
        <w:trPr>
          <w:trHeight w:val="566"/>
        </w:trPr>
        <w:tc>
          <w:tcPr>
            <w:tcW w:w="10163" w:type="dxa"/>
            <w:gridSpan w:val="5"/>
            <w:tcBorders>
              <w:top w:val="single" w:sz="6" w:space="0" w:color="000000"/>
              <w:left w:val="single" w:sz="6" w:space="0" w:color="000000"/>
              <w:bottom w:val="single" w:sz="6" w:space="0" w:color="000000"/>
              <w:right w:val="single" w:sz="6" w:space="0" w:color="000000"/>
            </w:tcBorders>
          </w:tcPr>
          <w:p w14:paraId="020982A9" w14:textId="77777777" w:rsidR="00AF5D87" w:rsidRDefault="001F0737" w:rsidP="00343DD9">
            <w:pPr>
              <w:ind w:left="2"/>
              <w:contextualSpacing/>
              <w:jc w:val="center"/>
              <w:rPr>
                <w:rFonts w:ascii="Arial" w:eastAsia="Arial" w:hAnsi="Arial" w:cs="Arial"/>
                <w:sz w:val="20"/>
              </w:rPr>
            </w:pPr>
            <w:r>
              <w:rPr>
                <w:rFonts w:ascii="Arial" w:eastAsia="Arial" w:hAnsi="Arial" w:cs="Arial"/>
                <w:b/>
                <w:sz w:val="24"/>
                <w:u w:val="single" w:color="000000"/>
              </w:rPr>
              <w:t>COLLEGE OF ENGINEERING AND COMPUTER SCIENCE (CECS)</w:t>
            </w:r>
            <w:r w:rsidR="00AF5D87">
              <w:rPr>
                <w:rFonts w:ascii="Arial" w:eastAsia="Arial" w:hAnsi="Arial" w:cs="Arial"/>
                <w:sz w:val="20"/>
              </w:rPr>
              <w:t xml:space="preserve"> </w:t>
            </w:r>
          </w:p>
          <w:p w14:paraId="7B35481F" w14:textId="41E64391" w:rsidR="001F0737" w:rsidRDefault="00AF5D87" w:rsidP="00343DD9">
            <w:pPr>
              <w:ind w:left="2"/>
              <w:contextualSpacing/>
              <w:jc w:val="center"/>
            </w:pPr>
            <w:r>
              <w:rPr>
                <w:rFonts w:ascii="Arial" w:eastAsia="Arial" w:hAnsi="Arial" w:cs="Arial"/>
                <w:sz w:val="20"/>
              </w:rPr>
              <w:tab/>
            </w:r>
          </w:p>
        </w:tc>
      </w:tr>
      <w:tr w:rsidR="00FA6570" w14:paraId="5D121489"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226C4F54" w14:textId="77777777" w:rsidR="00AF5D87" w:rsidRDefault="00AF5D87" w:rsidP="00343DD9">
            <w:pPr>
              <w:ind w:left="2"/>
              <w:contextualSpacing/>
            </w:pPr>
            <w:r>
              <w:rPr>
                <w:rFonts w:ascii="Arial" w:eastAsia="Arial" w:hAnsi="Arial" w:cs="Arial"/>
                <w:b/>
                <w:sz w:val="20"/>
              </w:rPr>
              <w:t xml:space="preserve">WSU Course  </w:t>
            </w:r>
          </w:p>
        </w:tc>
        <w:tc>
          <w:tcPr>
            <w:tcW w:w="915" w:type="dxa"/>
            <w:tcBorders>
              <w:top w:val="single" w:sz="6" w:space="0" w:color="000000"/>
              <w:left w:val="single" w:sz="6" w:space="0" w:color="000000"/>
              <w:bottom w:val="single" w:sz="6" w:space="0" w:color="000000"/>
              <w:right w:val="single" w:sz="6" w:space="0" w:color="000000"/>
            </w:tcBorders>
          </w:tcPr>
          <w:p w14:paraId="302C0396" w14:textId="77777777" w:rsidR="00AF5D87" w:rsidRDefault="00AF5D87" w:rsidP="00343DD9">
            <w:pPr>
              <w:ind w:left="2"/>
              <w:contextualSpacing/>
            </w:pPr>
            <w:r>
              <w:rPr>
                <w:rFonts w:ascii="Arial" w:eastAsia="Arial" w:hAnsi="Arial" w:cs="Arial"/>
                <w:b/>
                <w:sz w:val="20"/>
              </w:rPr>
              <w:t>Credit Hours</w:t>
            </w:r>
          </w:p>
        </w:tc>
        <w:tc>
          <w:tcPr>
            <w:tcW w:w="950" w:type="dxa"/>
            <w:tcBorders>
              <w:top w:val="single" w:sz="6" w:space="0" w:color="000000"/>
              <w:left w:val="single" w:sz="6" w:space="0" w:color="000000"/>
              <w:bottom w:val="single" w:sz="6" w:space="0" w:color="000000"/>
              <w:right w:val="single" w:sz="6" w:space="0" w:color="000000"/>
            </w:tcBorders>
          </w:tcPr>
          <w:p w14:paraId="23926291" w14:textId="77777777" w:rsidR="00AF5D87" w:rsidRDefault="00AF5D87" w:rsidP="00343DD9">
            <w:pPr>
              <w:contextualSpacing/>
            </w:pPr>
            <w:r>
              <w:rPr>
                <w:rFonts w:ascii="Arial" w:eastAsia="Arial" w:hAnsi="Arial" w:cs="Arial"/>
                <w:b/>
                <w:sz w:val="20"/>
              </w:rPr>
              <w:t>PLA Method</w:t>
            </w:r>
          </w:p>
        </w:tc>
        <w:tc>
          <w:tcPr>
            <w:tcW w:w="1129" w:type="dxa"/>
            <w:tcBorders>
              <w:top w:val="single" w:sz="6" w:space="0" w:color="000000"/>
              <w:left w:val="single" w:sz="6" w:space="0" w:color="000000"/>
              <w:bottom w:val="single" w:sz="6" w:space="0" w:color="000000"/>
              <w:right w:val="single" w:sz="6" w:space="0" w:color="000000"/>
            </w:tcBorders>
          </w:tcPr>
          <w:p w14:paraId="41DC1CAF" w14:textId="77777777" w:rsidR="00AF5D87" w:rsidRPr="00C5461E" w:rsidRDefault="00AF5D87" w:rsidP="00343DD9">
            <w:pPr>
              <w:ind w:right="-24"/>
              <w:contextualSpacing/>
              <w:rPr>
                <w:b/>
              </w:rPr>
            </w:pPr>
            <w:r>
              <w:rPr>
                <w:rFonts w:ascii="Arial" w:eastAsia="Arial" w:hAnsi="Arial" w:cs="Arial"/>
                <w:b/>
                <w:sz w:val="20"/>
              </w:rPr>
              <w:t>Minimum Score</w:t>
            </w:r>
          </w:p>
        </w:tc>
        <w:tc>
          <w:tcPr>
            <w:tcW w:w="3479" w:type="dxa"/>
            <w:tcBorders>
              <w:top w:val="single" w:sz="6" w:space="0" w:color="000000"/>
              <w:left w:val="single" w:sz="6" w:space="0" w:color="000000"/>
              <w:bottom w:val="single" w:sz="6" w:space="0" w:color="000000"/>
              <w:right w:val="single" w:sz="6" w:space="0" w:color="000000"/>
            </w:tcBorders>
          </w:tcPr>
          <w:p w14:paraId="34452E68" w14:textId="77777777" w:rsidR="00AF5D87" w:rsidRPr="00C5461E" w:rsidRDefault="00AF5D87" w:rsidP="00343DD9">
            <w:pPr>
              <w:contextualSpacing/>
              <w:rPr>
                <w:b/>
              </w:rPr>
            </w:pPr>
            <w:r>
              <w:rPr>
                <w:b/>
              </w:rPr>
              <w:t xml:space="preserve"> </w:t>
            </w:r>
            <w:r w:rsidRPr="00C5461E">
              <w:rPr>
                <w:b/>
              </w:rPr>
              <w:t>Contact Person</w:t>
            </w:r>
          </w:p>
        </w:tc>
      </w:tr>
      <w:tr w:rsidR="001F0737" w14:paraId="07B9041F" w14:textId="77777777" w:rsidTr="007B18A4">
        <w:trPr>
          <w:trHeight w:val="525"/>
        </w:trPr>
        <w:tc>
          <w:tcPr>
            <w:tcW w:w="5555" w:type="dxa"/>
            <w:gridSpan w:val="3"/>
            <w:tcBorders>
              <w:top w:val="single" w:sz="6" w:space="0" w:color="000000"/>
              <w:left w:val="single" w:sz="6" w:space="0" w:color="000000"/>
              <w:bottom w:val="single" w:sz="6" w:space="0" w:color="000000"/>
              <w:right w:val="nil"/>
            </w:tcBorders>
          </w:tcPr>
          <w:p w14:paraId="00E04EE9" w14:textId="77777777" w:rsidR="001F0737" w:rsidRDefault="001F0737" w:rsidP="00343DD9">
            <w:pPr>
              <w:ind w:right="-27"/>
              <w:contextualSpacing/>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4608" w:type="dxa"/>
            <w:gridSpan w:val="2"/>
            <w:tcBorders>
              <w:top w:val="single" w:sz="6" w:space="0" w:color="000000"/>
              <w:left w:val="nil"/>
              <w:bottom w:val="single" w:sz="6" w:space="0" w:color="000000"/>
              <w:right w:val="single" w:sz="6" w:space="0" w:color="000000"/>
            </w:tcBorders>
          </w:tcPr>
          <w:p w14:paraId="383FEECD" w14:textId="77777777" w:rsidR="001F0737" w:rsidRDefault="001F0737" w:rsidP="00343DD9">
            <w:pPr>
              <w:ind w:left="809"/>
              <w:contextualSpacing/>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r w:rsidR="00FA6570" w:rsidRPr="007B18A4" w14:paraId="6267D6E2"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3E2D6A0" w14:textId="7D26BD0E"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1150 – Intro to Computer Science</w:t>
            </w:r>
          </w:p>
        </w:tc>
        <w:tc>
          <w:tcPr>
            <w:tcW w:w="915" w:type="dxa"/>
            <w:tcBorders>
              <w:top w:val="single" w:sz="6" w:space="0" w:color="000000"/>
              <w:left w:val="single" w:sz="6" w:space="0" w:color="000000"/>
              <w:bottom w:val="single" w:sz="6" w:space="0" w:color="000000"/>
              <w:right w:val="single" w:sz="6" w:space="0" w:color="000000"/>
            </w:tcBorders>
          </w:tcPr>
          <w:p w14:paraId="40509629"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6E9D7B28"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A8AACB0"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4351F5A3" w14:textId="77777777" w:rsidR="005E2145" w:rsidRPr="007B18A4" w:rsidRDefault="005E2145" w:rsidP="00343DD9">
            <w:pPr>
              <w:contextualSpacing/>
              <w:rPr>
                <w:rFonts w:asciiTheme="minorHAnsi" w:hAnsiTheme="minorHAnsi"/>
              </w:rPr>
            </w:pPr>
            <w:r w:rsidRPr="007B18A4">
              <w:rPr>
                <w:rFonts w:asciiTheme="minorHAnsi" w:hAnsiTheme="minorHAnsi"/>
              </w:rPr>
              <w:t>Karen M</w:t>
            </w:r>
            <w:r w:rsidR="00F70EFB" w:rsidRPr="007B18A4">
              <w:rPr>
                <w:rFonts w:asciiTheme="minorHAnsi" w:hAnsiTheme="minorHAnsi"/>
              </w:rPr>
              <w:t>e</w:t>
            </w:r>
            <w:r w:rsidRPr="007B18A4">
              <w:rPr>
                <w:rFonts w:asciiTheme="minorHAnsi" w:hAnsiTheme="minorHAnsi"/>
              </w:rPr>
              <w:t>yer</w:t>
            </w:r>
          </w:p>
          <w:p w14:paraId="3A494E59"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250F98DB" w14:textId="6B1D34AE" w:rsidR="009A2CB6"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2DC9CC18"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FDFC970" w14:textId="294F87E5" w:rsidR="001F0737" w:rsidRPr="007B18A4" w:rsidRDefault="005E2145" w:rsidP="00343DD9">
            <w:pPr>
              <w:ind w:left="2"/>
              <w:contextualSpacing/>
              <w:rPr>
                <w:rFonts w:asciiTheme="minorHAnsi" w:hAnsiTheme="minorHAnsi"/>
              </w:rPr>
            </w:pPr>
            <w:r w:rsidRPr="007B18A4">
              <w:rPr>
                <w:rFonts w:asciiTheme="minorHAnsi" w:hAnsiTheme="minorHAnsi"/>
                <w:sz w:val="24"/>
                <w:szCs w:val="24"/>
              </w:rPr>
              <w:t>CS 1160 – Intro to Computer Programming</w:t>
            </w:r>
          </w:p>
        </w:tc>
        <w:tc>
          <w:tcPr>
            <w:tcW w:w="915" w:type="dxa"/>
            <w:tcBorders>
              <w:top w:val="single" w:sz="6" w:space="0" w:color="000000"/>
              <w:left w:val="single" w:sz="6" w:space="0" w:color="000000"/>
              <w:bottom w:val="single" w:sz="6" w:space="0" w:color="000000"/>
              <w:right w:val="single" w:sz="6" w:space="0" w:color="000000"/>
            </w:tcBorders>
          </w:tcPr>
          <w:p w14:paraId="273FC606" w14:textId="06CAF953" w:rsidR="001F0737"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549CA314" w14:textId="33CB92C9" w:rsidR="001F0737"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18291A5F" w14:textId="23CAF440" w:rsidR="001F0737"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2554262C"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28492C1E"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7BE57BC2" w14:textId="7E8CA74B" w:rsidR="001F0737" w:rsidRPr="007B18A4" w:rsidRDefault="009A2CB6" w:rsidP="00343DD9">
            <w:pPr>
              <w:contextualSpacing/>
              <w:rPr>
                <w:rFonts w:asciiTheme="minorHAnsi" w:hAnsiTheme="minorHAnsi"/>
              </w:rPr>
            </w:pPr>
            <w:r w:rsidRPr="007B18A4">
              <w:rPr>
                <w:rFonts w:asciiTheme="minorHAnsi" w:hAnsiTheme="minorHAnsi"/>
              </w:rPr>
              <w:t xml:space="preserve">937-775-5104 </w:t>
            </w:r>
          </w:p>
        </w:tc>
      </w:tr>
      <w:tr w:rsidR="00FA6570" w:rsidRPr="007B18A4" w14:paraId="6B6550C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4EDA2635" w14:textId="00335ACE"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1180 – Computer Science I</w:t>
            </w:r>
          </w:p>
        </w:tc>
        <w:tc>
          <w:tcPr>
            <w:tcW w:w="915" w:type="dxa"/>
            <w:tcBorders>
              <w:top w:val="single" w:sz="6" w:space="0" w:color="000000"/>
              <w:left w:val="single" w:sz="6" w:space="0" w:color="000000"/>
              <w:bottom w:val="single" w:sz="6" w:space="0" w:color="000000"/>
              <w:right w:val="single" w:sz="6" w:space="0" w:color="000000"/>
            </w:tcBorders>
          </w:tcPr>
          <w:p w14:paraId="21F89965"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59217EDF"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750D2047"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59720CFD" w14:textId="77777777" w:rsidR="005E2145" w:rsidRPr="007B18A4" w:rsidRDefault="009A2CB6" w:rsidP="00343DD9">
            <w:pPr>
              <w:contextualSpacing/>
              <w:rPr>
                <w:rFonts w:asciiTheme="minorHAnsi" w:hAnsiTheme="minorHAnsi"/>
              </w:rPr>
            </w:pPr>
            <w:r w:rsidRPr="007B18A4">
              <w:rPr>
                <w:rFonts w:asciiTheme="minorHAnsi" w:hAnsiTheme="minorHAnsi"/>
              </w:rPr>
              <w:t xml:space="preserve">Dr. </w:t>
            </w:r>
            <w:r w:rsidR="00627490" w:rsidRPr="007B18A4">
              <w:rPr>
                <w:rFonts w:asciiTheme="minorHAnsi" w:hAnsiTheme="minorHAnsi"/>
              </w:rPr>
              <w:t>Michelle Cheatham</w:t>
            </w:r>
          </w:p>
          <w:p w14:paraId="076922E6" w14:textId="77777777" w:rsidR="009A2CB6" w:rsidRPr="007B18A4" w:rsidRDefault="009A2CB6" w:rsidP="00343DD9">
            <w:pPr>
              <w:contextualSpacing/>
              <w:rPr>
                <w:rFonts w:asciiTheme="minorHAnsi" w:hAnsiTheme="minorHAnsi"/>
              </w:rPr>
            </w:pPr>
            <w:r w:rsidRPr="007B18A4">
              <w:rPr>
                <w:rFonts w:asciiTheme="minorHAnsi" w:hAnsiTheme="minorHAnsi"/>
              </w:rPr>
              <w:t>343 Russ Engineering</w:t>
            </w:r>
          </w:p>
          <w:p w14:paraId="139C39E2" w14:textId="4B9C9A08" w:rsidR="009A2CB6" w:rsidRPr="007B18A4" w:rsidRDefault="009A2CB6" w:rsidP="00343DD9">
            <w:pPr>
              <w:contextualSpacing/>
              <w:rPr>
                <w:rFonts w:asciiTheme="minorHAnsi" w:hAnsiTheme="minorHAnsi"/>
              </w:rPr>
            </w:pPr>
            <w:r w:rsidRPr="007B18A4">
              <w:rPr>
                <w:rFonts w:asciiTheme="minorHAnsi" w:hAnsiTheme="minorHAnsi"/>
              </w:rPr>
              <w:t>937-775-3723</w:t>
            </w:r>
          </w:p>
        </w:tc>
      </w:tr>
      <w:tr w:rsidR="00FA6570" w:rsidRPr="007B18A4" w14:paraId="7D3DD063"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8D85BDA" w14:textId="676C94FD"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1181 – Computer Science II</w:t>
            </w:r>
          </w:p>
        </w:tc>
        <w:tc>
          <w:tcPr>
            <w:tcW w:w="915" w:type="dxa"/>
            <w:tcBorders>
              <w:top w:val="single" w:sz="6" w:space="0" w:color="000000"/>
              <w:left w:val="single" w:sz="6" w:space="0" w:color="000000"/>
              <w:bottom w:val="single" w:sz="6" w:space="0" w:color="000000"/>
              <w:right w:val="single" w:sz="6" w:space="0" w:color="000000"/>
            </w:tcBorders>
          </w:tcPr>
          <w:p w14:paraId="0F487C5C"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6AD797CE"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6BE7B77D"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14DDFEA1" w14:textId="77777777" w:rsidR="009A2CB6" w:rsidRPr="007B18A4" w:rsidRDefault="009A2CB6" w:rsidP="00343DD9">
            <w:pPr>
              <w:contextualSpacing/>
              <w:rPr>
                <w:rFonts w:asciiTheme="minorHAnsi" w:hAnsiTheme="minorHAnsi"/>
              </w:rPr>
            </w:pPr>
            <w:r w:rsidRPr="007B18A4">
              <w:rPr>
                <w:rFonts w:asciiTheme="minorHAnsi" w:hAnsiTheme="minorHAnsi"/>
              </w:rPr>
              <w:t>Dr. Michelle Cheatham</w:t>
            </w:r>
          </w:p>
          <w:p w14:paraId="237E21D5" w14:textId="77777777" w:rsidR="009A2CB6" w:rsidRPr="007B18A4" w:rsidRDefault="009A2CB6" w:rsidP="00343DD9">
            <w:pPr>
              <w:contextualSpacing/>
              <w:rPr>
                <w:rFonts w:asciiTheme="minorHAnsi" w:hAnsiTheme="minorHAnsi"/>
              </w:rPr>
            </w:pPr>
            <w:r w:rsidRPr="007B18A4">
              <w:rPr>
                <w:rFonts w:asciiTheme="minorHAnsi" w:hAnsiTheme="minorHAnsi"/>
              </w:rPr>
              <w:t>343 Russ Engineering</w:t>
            </w:r>
          </w:p>
          <w:p w14:paraId="337727C7" w14:textId="38E4BCD3" w:rsidR="005E2145" w:rsidRPr="007B18A4" w:rsidRDefault="009A2CB6" w:rsidP="00343DD9">
            <w:pPr>
              <w:contextualSpacing/>
              <w:rPr>
                <w:rFonts w:asciiTheme="minorHAnsi" w:hAnsiTheme="minorHAnsi"/>
              </w:rPr>
            </w:pPr>
            <w:r w:rsidRPr="007B18A4">
              <w:rPr>
                <w:rFonts w:asciiTheme="minorHAnsi" w:hAnsiTheme="minorHAnsi"/>
              </w:rPr>
              <w:t>937-775-3723</w:t>
            </w:r>
          </w:p>
        </w:tc>
      </w:tr>
      <w:tr w:rsidR="00FA6570" w:rsidRPr="007B18A4" w14:paraId="3D071CAA"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477050AA" w14:textId="39DB5C12"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2160 – Visual Basic Programming</w:t>
            </w:r>
          </w:p>
        </w:tc>
        <w:tc>
          <w:tcPr>
            <w:tcW w:w="915" w:type="dxa"/>
            <w:tcBorders>
              <w:top w:val="single" w:sz="6" w:space="0" w:color="000000"/>
              <w:left w:val="single" w:sz="6" w:space="0" w:color="000000"/>
              <w:bottom w:val="single" w:sz="6" w:space="0" w:color="000000"/>
              <w:right w:val="single" w:sz="6" w:space="0" w:color="000000"/>
            </w:tcBorders>
          </w:tcPr>
          <w:p w14:paraId="3AD35669" w14:textId="15669C91" w:rsidR="005E2145" w:rsidRPr="007B18A4" w:rsidRDefault="005E2145"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58A6CD04"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1213E840"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651211A8"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013C5478"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20C191E7" w14:textId="02812B6E"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336C2E83"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4E3861D" w14:textId="48C32722"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2200 – Discrete Structures and their Algorithms</w:t>
            </w:r>
          </w:p>
        </w:tc>
        <w:tc>
          <w:tcPr>
            <w:tcW w:w="915" w:type="dxa"/>
            <w:tcBorders>
              <w:top w:val="single" w:sz="6" w:space="0" w:color="000000"/>
              <w:left w:val="single" w:sz="6" w:space="0" w:color="000000"/>
              <w:bottom w:val="single" w:sz="6" w:space="0" w:color="000000"/>
              <w:right w:val="single" w:sz="6" w:space="0" w:color="000000"/>
            </w:tcBorders>
          </w:tcPr>
          <w:p w14:paraId="379CF701"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1BBCAD7E"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3058833B"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306BD868"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3459CAA9"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4EAF3AB6" w14:textId="73C07B6A"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2C8C51F0"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8411BA0" w14:textId="4E5E2F20"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2800 – Web Development I</w:t>
            </w:r>
          </w:p>
        </w:tc>
        <w:tc>
          <w:tcPr>
            <w:tcW w:w="915" w:type="dxa"/>
            <w:tcBorders>
              <w:top w:val="single" w:sz="6" w:space="0" w:color="000000"/>
              <w:left w:val="single" w:sz="6" w:space="0" w:color="000000"/>
              <w:bottom w:val="single" w:sz="6" w:space="0" w:color="000000"/>
              <w:right w:val="single" w:sz="6" w:space="0" w:color="000000"/>
            </w:tcBorders>
          </w:tcPr>
          <w:p w14:paraId="54CDA044" w14:textId="09D26BBC" w:rsidR="005E2145" w:rsidRPr="007B18A4" w:rsidRDefault="005E2145"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6F8A340E"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3FBF7BF"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3A4B74AD"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7BC7E6F0"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145C1B34" w14:textId="3EF37A13"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722ABFD8"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E3038EF" w14:textId="040C00EF"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3100 – Data Structures &amp; Algorithms</w:t>
            </w:r>
          </w:p>
        </w:tc>
        <w:tc>
          <w:tcPr>
            <w:tcW w:w="915" w:type="dxa"/>
            <w:tcBorders>
              <w:top w:val="single" w:sz="6" w:space="0" w:color="000000"/>
              <w:left w:val="single" w:sz="6" w:space="0" w:color="000000"/>
              <w:bottom w:val="single" w:sz="6" w:space="0" w:color="000000"/>
              <w:right w:val="single" w:sz="6" w:space="0" w:color="000000"/>
            </w:tcBorders>
          </w:tcPr>
          <w:p w14:paraId="3B04ED02" w14:textId="6E7AC1CA" w:rsidR="005E2145" w:rsidRPr="007B18A4" w:rsidRDefault="005E2145"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47054ACE"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31139BF3"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008DA7F1"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557068B2"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58528E52" w14:textId="546D4B95"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371E6D5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6D0EBC6C" w14:textId="79147029"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CS 3700 – Intro to Oracle/SQL Databases</w:t>
            </w:r>
          </w:p>
        </w:tc>
        <w:tc>
          <w:tcPr>
            <w:tcW w:w="915" w:type="dxa"/>
            <w:tcBorders>
              <w:top w:val="single" w:sz="6" w:space="0" w:color="000000"/>
              <w:left w:val="single" w:sz="6" w:space="0" w:color="000000"/>
              <w:bottom w:val="single" w:sz="6" w:space="0" w:color="000000"/>
              <w:right w:val="single" w:sz="6" w:space="0" w:color="000000"/>
            </w:tcBorders>
          </w:tcPr>
          <w:p w14:paraId="695F7E48" w14:textId="41010862" w:rsidR="005E2145" w:rsidRPr="007B18A4" w:rsidRDefault="005E2145"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0F7C8486"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36F4BF87"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096C9D90"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26E54C85"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66647662" w14:textId="45B54E6D" w:rsidR="005E2145" w:rsidRPr="007B18A4" w:rsidRDefault="009A2CB6" w:rsidP="00343DD9">
            <w:pPr>
              <w:contextualSpacing/>
              <w:rPr>
                <w:rFonts w:asciiTheme="minorHAnsi" w:hAnsiTheme="minorHAnsi"/>
              </w:rPr>
            </w:pPr>
            <w:r w:rsidRPr="007B18A4">
              <w:rPr>
                <w:rFonts w:asciiTheme="minorHAnsi" w:hAnsiTheme="minorHAnsi"/>
              </w:rPr>
              <w:lastRenderedPageBreak/>
              <w:t>937-775-5104</w:t>
            </w:r>
          </w:p>
        </w:tc>
      </w:tr>
      <w:tr w:rsidR="00FA6570" w:rsidRPr="007B18A4" w14:paraId="7539A85F"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5564182" w14:textId="04DFA687"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lastRenderedPageBreak/>
              <w:t>CEG 2170 – Intro to Computer Programming for Scientists and Engineers</w:t>
            </w:r>
          </w:p>
        </w:tc>
        <w:tc>
          <w:tcPr>
            <w:tcW w:w="915" w:type="dxa"/>
            <w:tcBorders>
              <w:top w:val="single" w:sz="6" w:space="0" w:color="000000"/>
              <w:left w:val="single" w:sz="6" w:space="0" w:color="000000"/>
              <w:bottom w:val="single" w:sz="6" w:space="0" w:color="000000"/>
              <w:right w:val="single" w:sz="6" w:space="0" w:color="000000"/>
            </w:tcBorders>
          </w:tcPr>
          <w:p w14:paraId="791BDEF5"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3D4548D4"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607AF2E"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532F432B"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5730A35C"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0FD83A1A" w14:textId="7FF7D8FC"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20A3377F"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4EC4955" w14:textId="673941C3"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CEG 2350 – Operating System Concepts and Usage</w:t>
            </w:r>
          </w:p>
        </w:tc>
        <w:tc>
          <w:tcPr>
            <w:tcW w:w="915" w:type="dxa"/>
            <w:tcBorders>
              <w:top w:val="single" w:sz="6" w:space="0" w:color="000000"/>
              <w:left w:val="single" w:sz="6" w:space="0" w:color="000000"/>
              <w:bottom w:val="single" w:sz="6" w:space="0" w:color="000000"/>
              <w:right w:val="single" w:sz="6" w:space="0" w:color="000000"/>
            </w:tcBorders>
          </w:tcPr>
          <w:p w14:paraId="67C60038"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320342FB"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422D5A78"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49B36355"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01F69105"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60F48BC7" w14:textId="6B2617D3"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43D7B80D"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094D3B0" w14:textId="4B703080"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 xml:space="preserve">CEG </w:t>
            </w:r>
            <w:r w:rsidR="00704624" w:rsidRPr="007B18A4">
              <w:rPr>
                <w:rFonts w:asciiTheme="minorHAnsi" w:hAnsiTheme="minorHAnsi"/>
                <w:sz w:val="24"/>
                <w:szCs w:val="24"/>
              </w:rPr>
              <w:t>2400 – Intro to PC Networking</w:t>
            </w:r>
          </w:p>
        </w:tc>
        <w:tc>
          <w:tcPr>
            <w:tcW w:w="915" w:type="dxa"/>
            <w:tcBorders>
              <w:top w:val="single" w:sz="6" w:space="0" w:color="000000"/>
              <w:left w:val="single" w:sz="6" w:space="0" w:color="000000"/>
              <w:bottom w:val="single" w:sz="6" w:space="0" w:color="000000"/>
              <w:right w:val="single" w:sz="6" w:space="0" w:color="000000"/>
            </w:tcBorders>
          </w:tcPr>
          <w:p w14:paraId="5889C487" w14:textId="15FC6D13" w:rsidR="005E2145" w:rsidRPr="007B18A4" w:rsidRDefault="0070462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384554B9"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56D00357"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2F6CDD89"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7E7BA01D"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051CFB0C" w14:textId="67BA8672"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785DB808"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45BCA982" w14:textId="4A66CD0E" w:rsidR="005E2145" w:rsidRPr="007B18A4" w:rsidRDefault="005E2145" w:rsidP="00343DD9">
            <w:pPr>
              <w:ind w:left="2"/>
              <w:contextualSpacing/>
              <w:rPr>
                <w:rFonts w:asciiTheme="minorHAnsi" w:hAnsiTheme="minorHAnsi"/>
              </w:rPr>
            </w:pPr>
            <w:r w:rsidRPr="007B18A4">
              <w:rPr>
                <w:rFonts w:asciiTheme="minorHAnsi" w:hAnsiTheme="minorHAnsi"/>
                <w:sz w:val="24"/>
                <w:szCs w:val="24"/>
              </w:rPr>
              <w:t xml:space="preserve">CEG </w:t>
            </w:r>
            <w:r w:rsidR="00704624" w:rsidRPr="007B18A4">
              <w:rPr>
                <w:rFonts w:asciiTheme="minorHAnsi" w:hAnsiTheme="minorHAnsi"/>
                <w:sz w:val="24"/>
                <w:szCs w:val="24"/>
              </w:rPr>
              <w:t>3310 – Computer Organization</w:t>
            </w:r>
          </w:p>
        </w:tc>
        <w:tc>
          <w:tcPr>
            <w:tcW w:w="915" w:type="dxa"/>
            <w:tcBorders>
              <w:top w:val="single" w:sz="6" w:space="0" w:color="000000"/>
              <w:left w:val="single" w:sz="6" w:space="0" w:color="000000"/>
              <w:bottom w:val="single" w:sz="6" w:space="0" w:color="000000"/>
              <w:right w:val="single" w:sz="6" w:space="0" w:color="000000"/>
            </w:tcBorders>
          </w:tcPr>
          <w:p w14:paraId="71BFB172" w14:textId="77777777" w:rsidR="005E2145" w:rsidRPr="007B18A4" w:rsidRDefault="005E2145"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62075EB8" w14:textId="77777777" w:rsidR="005E2145" w:rsidRPr="007B18A4" w:rsidRDefault="005E2145"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4FC99FDF" w14:textId="77777777" w:rsidR="005E2145" w:rsidRPr="007B18A4" w:rsidRDefault="005E2145"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79C4C4D0" w14:textId="77777777" w:rsidR="009A2CB6" w:rsidRPr="007B18A4" w:rsidRDefault="009A2CB6" w:rsidP="00343DD9">
            <w:pPr>
              <w:contextualSpacing/>
              <w:rPr>
                <w:rFonts w:asciiTheme="minorHAnsi" w:hAnsiTheme="minorHAnsi"/>
              </w:rPr>
            </w:pPr>
            <w:r w:rsidRPr="007B18A4">
              <w:rPr>
                <w:rFonts w:asciiTheme="minorHAnsi" w:hAnsiTheme="minorHAnsi"/>
              </w:rPr>
              <w:t>Karen Meyer</w:t>
            </w:r>
          </w:p>
          <w:p w14:paraId="0CBF5401" w14:textId="77777777" w:rsidR="009A2CB6" w:rsidRPr="007B18A4" w:rsidRDefault="009A2CB6" w:rsidP="00343DD9">
            <w:pPr>
              <w:contextualSpacing/>
              <w:rPr>
                <w:rFonts w:asciiTheme="minorHAnsi" w:hAnsiTheme="minorHAnsi"/>
              </w:rPr>
            </w:pPr>
            <w:r w:rsidRPr="007B18A4">
              <w:rPr>
                <w:rFonts w:asciiTheme="minorHAnsi" w:hAnsiTheme="minorHAnsi"/>
              </w:rPr>
              <w:t>344 Russ Engineering</w:t>
            </w:r>
          </w:p>
          <w:p w14:paraId="0506FE7D" w14:textId="23066855" w:rsidR="005E2145" w:rsidRPr="007B18A4" w:rsidRDefault="009A2CB6" w:rsidP="00343DD9">
            <w:pPr>
              <w:contextualSpacing/>
              <w:rPr>
                <w:rFonts w:asciiTheme="minorHAnsi" w:hAnsiTheme="minorHAnsi"/>
              </w:rPr>
            </w:pPr>
            <w:r w:rsidRPr="007B18A4">
              <w:rPr>
                <w:rFonts w:asciiTheme="minorHAnsi" w:hAnsiTheme="minorHAnsi"/>
              </w:rPr>
              <w:t>937-775-5104</w:t>
            </w:r>
          </w:p>
        </w:tc>
      </w:tr>
      <w:tr w:rsidR="00FA6570" w:rsidRPr="007B18A4" w14:paraId="67EC6500"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5460F97F" w14:textId="561E1A79" w:rsidR="001F0737" w:rsidRPr="007B18A4" w:rsidRDefault="00704624" w:rsidP="00343DD9">
            <w:pPr>
              <w:ind w:left="2"/>
              <w:contextualSpacing/>
              <w:rPr>
                <w:rFonts w:asciiTheme="minorHAnsi" w:hAnsiTheme="minorHAnsi"/>
              </w:rPr>
            </w:pPr>
            <w:r w:rsidRPr="007B18A4">
              <w:rPr>
                <w:rFonts w:asciiTheme="minorHAnsi" w:hAnsiTheme="minorHAnsi"/>
              </w:rPr>
              <w:t>EGR 1010 – Intro Mathematics for Engineering Apps.</w:t>
            </w:r>
          </w:p>
        </w:tc>
        <w:tc>
          <w:tcPr>
            <w:tcW w:w="915" w:type="dxa"/>
            <w:tcBorders>
              <w:top w:val="single" w:sz="6" w:space="0" w:color="000000"/>
              <w:left w:val="single" w:sz="6" w:space="0" w:color="000000"/>
              <w:bottom w:val="single" w:sz="6" w:space="0" w:color="000000"/>
              <w:right w:val="single" w:sz="6" w:space="0" w:color="000000"/>
            </w:tcBorders>
          </w:tcPr>
          <w:p w14:paraId="27505A0D" w14:textId="5BEA6CAC" w:rsidR="001F0737" w:rsidRPr="007B18A4" w:rsidRDefault="00704624"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509B6130" w14:textId="4B57DEB9" w:rsidR="001F0737"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73EC5EAD" w14:textId="050829B1" w:rsidR="001F0737"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0E06DE61" w14:textId="77777777" w:rsidR="001F0737" w:rsidRPr="007B18A4" w:rsidRDefault="009A2CB6" w:rsidP="00343DD9">
            <w:pPr>
              <w:contextualSpacing/>
              <w:rPr>
                <w:rFonts w:asciiTheme="minorHAnsi" w:hAnsiTheme="minorHAnsi"/>
              </w:rPr>
            </w:pPr>
            <w:r w:rsidRPr="007B18A4">
              <w:rPr>
                <w:rFonts w:asciiTheme="minorHAnsi" w:hAnsiTheme="minorHAnsi"/>
              </w:rPr>
              <w:t>Angela Griffith</w:t>
            </w:r>
          </w:p>
          <w:p w14:paraId="369E33E3" w14:textId="77777777" w:rsidR="009A2CB6" w:rsidRPr="007B18A4" w:rsidRDefault="009A2CB6" w:rsidP="00343DD9">
            <w:pPr>
              <w:contextualSpacing/>
              <w:rPr>
                <w:rFonts w:asciiTheme="minorHAnsi" w:hAnsiTheme="minorHAnsi"/>
              </w:rPr>
            </w:pPr>
            <w:r w:rsidRPr="007B18A4">
              <w:rPr>
                <w:rFonts w:asciiTheme="minorHAnsi" w:hAnsiTheme="minorHAnsi"/>
              </w:rPr>
              <w:t>405J Russ Engineering</w:t>
            </w:r>
          </w:p>
          <w:p w14:paraId="4DF916CC" w14:textId="27BCF7DE" w:rsidR="009A2CB6" w:rsidRPr="007B18A4" w:rsidRDefault="009A2CB6" w:rsidP="00343DD9">
            <w:pPr>
              <w:contextualSpacing/>
              <w:rPr>
                <w:rFonts w:asciiTheme="minorHAnsi" w:hAnsiTheme="minorHAnsi"/>
              </w:rPr>
            </w:pPr>
            <w:r w:rsidRPr="007B18A4">
              <w:rPr>
                <w:rFonts w:asciiTheme="minorHAnsi" w:hAnsiTheme="minorHAnsi"/>
              </w:rPr>
              <w:t>937-775-5003</w:t>
            </w:r>
          </w:p>
        </w:tc>
      </w:tr>
      <w:tr w:rsidR="00FA6570" w:rsidRPr="007B18A4" w14:paraId="108ECA58"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0BB50C4F" w14:textId="4B608D64" w:rsidR="005A152D" w:rsidRPr="007B18A4" w:rsidRDefault="005A152D" w:rsidP="00343DD9">
            <w:pPr>
              <w:ind w:left="2"/>
              <w:contextualSpacing/>
              <w:rPr>
                <w:rFonts w:asciiTheme="minorHAnsi" w:hAnsiTheme="minorHAnsi"/>
                <w:color w:val="auto"/>
              </w:rPr>
            </w:pPr>
            <w:r w:rsidRPr="007B18A4">
              <w:rPr>
                <w:rFonts w:asciiTheme="minorHAnsi" w:hAnsiTheme="minorHAnsi"/>
                <w:color w:val="auto"/>
              </w:rPr>
              <w:t>ENG 2140 – Research, Technical Writing, and Presentation for Scientists and Engineers</w:t>
            </w:r>
          </w:p>
        </w:tc>
        <w:tc>
          <w:tcPr>
            <w:tcW w:w="915" w:type="dxa"/>
            <w:tcBorders>
              <w:top w:val="single" w:sz="6" w:space="0" w:color="000000"/>
              <w:left w:val="single" w:sz="6" w:space="0" w:color="000000"/>
              <w:bottom w:val="single" w:sz="6" w:space="0" w:color="000000"/>
              <w:right w:val="single" w:sz="6" w:space="0" w:color="000000"/>
            </w:tcBorders>
          </w:tcPr>
          <w:p w14:paraId="3BA5E760" w14:textId="77777777" w:rsidR="005A152D" w:rsidRPr="007B18A4" w:rsidRDefault="005A152D"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66AA1BF3" w14:textId="77777777" w:rsidR="005A152D" w:rsidRPr="007B18A4" w:rsidRDefault="005A152D"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26FF1D75" w14:textId="77777777" w:rsidR="005A152D" w:rsidRPr="007B18A4" w:rsidRDefault="005A152D"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177DCA5B" w14:textId="77777777" w:rsidR="005A152D" w:rsidRPr="007B18A4" w:rsidRDefault="005A152D" w:rsidP="00343DD9">
            <w:pPr>
              <w:contextualSpacing/>
              <w:rPr>
                <w:rFonts w:asciiTheme="minorHAnsi" w:hAnsiTheme="minorHAnsi"/>
                <w:color w:val="auto"/>
              </w:rPr>
            </w:pPr>
            <w:r w:rsidRPr="007B18A4">
              <w:rPr>
                <w:rFonts w:asciiTheme="minorHAnsi" w:hAnsiTheme="minorHAnsi"/>
                <w:color w:val="auto"/>
              </w:rPr>
              <w:t>Brandy Foster</w:t>
            </w:r>
          </w:p>
          <w:p w14:paraId="4FC8BC35" w14:textId="77777777" w:rsidR="009A2CB6" w:rsidRPr="007B18A4" w:rsidRDefault="009A2CB6" w:rsidP="00343DD9">
            <w:pPr>
              <w:contextualSpacing/>
              <w:rPr>
                <w:rFonts w:asciiTheme="minorHAnsi" w:hAnsiTheme="minorHAnsi"/>
                <w:color w:val="auto"/>
              </w:rPr>
            </w:pPr>
            <w:r w:rsidRPr="007B18A4">
              <w:rPr>
                <w:rFonts w:asciiTheme="minorHAnsi" w:hAnsiTheme="minorHAnsi"/>
                <w:color w:val="auto"/>
              </w:rPr>
              <w:t>405 Russ Engineering</w:t>
            </w:r>
          </w:p>
          <w:p w14:paraId="2419E5BA" w14:textId="215BDA16" w:rsidR="009A2CB6" w:rsidRPr="007B18A4" w:rsidRDefault="009A2CB6" w:rsidP="00343DD9">
            <w:pPr>
              <w:contextualSpacing/>
              <w:rPr>
                <w:rFonts w:asciiTheme="minorHAnsi" w:hAnsiTheme="minorHAnsi"/>
                <w:color w:val="auto"/>
              </w:rPr>
            </w:pPr>
            <w:r w:rsidRPr="007B18A4">
              <w:rPr>
                <w:rFonts w:asciiTheme="minorHAnsi" w:hAnsiTheme="minorHAnsi"/>
                <w:color w:val="auto"/>
              </w:rPr>
              <w:t>937-775-5246</w:t>
            </w:r>
          </w:p>
        </w:tc>
      </w:tr>
      <w:tr w:rsidR="00FA6570" w:rsidRPr="007B18A4" w14:paraId="680959D6"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04C05325" w14:textId="62E90B1A" w:rsidR="005A152D" w:rsidRPr="007B18A4" w:rsidRDefault="005A152D" w:rsidP="00343DD9">
            <w:pPr>
              <w:ind w:left="2"/>
              <w:contextualSpacing/>
              <w:rPr>
                <w:rFonts w:asciiTheme="minorHAnsi" w:hAnsiTheme="minorHAnsi"/>
                <w:color w:val="auto"/>
              </w:rPr>
            </w:pPr>
            <w:r w:rsidRPr="007B18A4">
              <w:rPr>
                <w:rFonts w:asciiTheme="minorHAnsi" w:hAnsiTheme="minorHAnsi"/>
                <w:color w:val="auto"/>
              </w:rPr>
              <w:t>EGR 3350 – Technical Communications for Engineers and Scientists</w:t>
            </w:r>
          </w:p>
        </w:tc>
        <w:tc>
          <w:tcPr>
            <w:tcW w:w="915" w:type="dxa"/>
            <w:tcBorders>
              <w:top w:val="single" w:sz="6" w:space="0" w:color="000000"/>
              <w:left w:val="single" w:sz="6" w:space="0" w:color="000000"/>
              <w:bottom w:val="single" w:sz="6" w:space="0" w:color="000000"/>
              <w:right w:val="single" w:sz="6" w:space="0" w:color="000000"/>
            </w:tcBorders>
          </w:tcPr>
          <w:p w14:paraId="6142689D" w14:textId="77777777" w:rsidR="005A152D" w:rsidRPr="007B18A4" w:rsidRDefault="005A152D"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4BB43563" w14:textId="77777777" w:rsidR="005A152D" w:rsidRPr="007B18A4" w:rsidRDefault="005A152D"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5B70F573" w14:textId="77777777" w:rsidR="005A152D" w:rsidRPr="007B18A4" w:rsidRDefault="005A152D"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26822545" w14:textId="77777777" w:rsidR="005A152D" w:rsidRPr="007B18A4" w:rsidRDefault="005A152D" w:rsidP="00343DD9">
            <w:pPr>
              <w:contextualSpacing/>
              <w:rPr>
                <w:rFonts w:asciiTheme="minorHAnsi" w:hAnsiTheme="minorHAnsi"/>
                <w:color w:val="auto"/>
              </w:rPr>
            </w:pPr>
            <w:r w:rsidRPr="007B18A4">
              <w:rPr>
                <w:rFonts w:asciiTheme="minorHAnsi" w:hAnsiTheme="minorHAnsi"/>
                <w:color w:val="auto"/>
              </w:rPr>
              <w:t>Brandy Foster</w:t>
            </w:r>
          </w:p>
          <w:p w14:paraId="69DC90BF" w14:textId="77777777" w:rsidR="009A2CB6" w:rsidRPr="007B18A4" w:rsidRDefault="009A2CB6" w:rsidP="00343DD9">
            <w:pPr>
              <w:contextualSpacing/>
              <w:rPr>
                <w:rFonts w:asciiTheme="minorHAnsi" w:hAnsiTheme="minorHAnsi"/>
                <w:color w:val="auto"/>
              </w:rPr>
            </w:pPr>
            <w:r w:rsidRPr="007B18A4">
              <w:rPr>
                <w:rFonts w:asciiTheme="minorHAnsi" w:hAnsiTheme="minorHAnsi"/>
                <w:color w:val="auto"/>
              </w:rPr>
              <w:t>405 Russ Engineering</w:t>
            </w:r>
          </w:p>
          <w:p w14:paraId="1785187E" w14:textId="4DA9D091" w:rsidR="009A2CB6" w:rsidRPr="007B18A4" w:rsidRDefault="009A2CB6" w:rsidP="00343DD9">
            <w:pPr>
              <w:contextualSpacing/>
              <w:rPr>
                <w:rFonts w:asciiTheme="minorHAnsi" w:hAnsiTheme="minorHAnsi"/>
                <w:color w:val="auto"/>
              </w:rPr>
            </w:pPr>
            <w:r w:rsidRPr="007B18A4">
              <w:rPr>
                <w:rFonts w:asciiTheme="minorHAnsi" w:hAnsiTheme="minorHAnsi"/>
                <w:color w:val="auto"/>
              </w:rPr>
              <w:t>937-775-5246</w:t>
            </w:r>
          </w:p>
        </w:tc>
      </w:tr>
      <w:tr w:rsidR="00FA6570" w:rsidRPr="007B18A4" w14:paraId="6A8D283F"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7B987AC0" w14:textId="77AA6027" w:rsidR="00704624" w:rsidRPr="007B18A4" w:rsidRDefault="00704624" w:rsidP="00343DD9">
            <w:pPr>
              <w:ind w:left="2"/>
              <w:contextualSpacing/>
              <w:rPr>
                <w:rFonts w:asciiTheme="minorHAnsi" w:hAnsiTheme="minorHAnsi"/>
              </w:rPr>
            </w:pPr>
            <w:r w:rsidRPr="007B18A4">
              <w:rPr>
                <w:rFonts w:asciiTheme="minorHAnsi" w:hAnsiTheme="minorHAnsi"/>
              </w:rPr>
              <w:t>EE 2000/L – Digital Design with HDL</w:t>
            </w:r>
          </w:p>
        </w:tc>
        <w:tc>
          <w:tcPr>
            <w:tcW w:w="915" w:type="dxa"/>
            <w:tcBorders>
              <w:top w:val="single" w:sz="6" w:space="0" w:color="000000"/>
              <w:left w:val="single" w:sz="6" w:space="0" w:color="000000"/>
              <w:bottom w:val="single" w:sz="6" w:space="0" w:color="000000"/>
              <w:right w:val="single" w:sz="6" w:space="0" w:color="000000"/>
            </w:tcBorders>
          </w:tcPr>
          <w:p w14:paraId="23AA1628" w14:textId="5E37A94F" w:rsidR="00704624" w:rsidRPr="007B18A4" w:rsidRDefault="00704624"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4F20C07E" w14:textId="18672055" w:rsidR="00704624"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368571F3" w14:textId="47500E2E" w:rsidR="00704624"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15BA5F37" w14:textId="77777777" w:rsidR="00704624" w:rsidRPr="007B18A4" w:rsidRDefault="009A2CB6" w:rsidP="00343DD9">
            <w:pPr>
              <w:contextualSpacing/>
              <w:rPr>
                <w:rFonts w:asciiTheme="minorHAnsi" w:hAnsiTheme="minorHAnsi"/>
              </w:rPr>
            </w:pPr>
            <w:proofErr w:type="spellStart"/>
            <w:r w:rsidRPr="007B18A4">
              <w:rPr>
                <w:rFonts w:asciiTheme="minorHAnsi" w:hAnsiTheme="minorHAnsi"/>
              </w:rPr>
              <w:t>Nickey</w:t>
            </w:r>
            <w:proofErr w:type="spellEnd"/>
            <w:r w:rsidR="008B731F" w:rsidRPr="007B18A4">
              <w:rPr>
                <w:rFonts w:asciiTheme="minorHAnsi" w:hAnsiTheme="minorHAnsi"/>
              </w:rPr>
              <w:t xml:space="preserve"> Brown</w:t>
            </w:r>
          </w:p>
          <w:p w14:paraId="29E37488" w14:textId="77777777" w:rsidR="009A2CB6" w:rsidRPr="007B18A4" w:rsidRDefault="009A2CB6" w:rsidP="00343DD9">
            <w:pPr>
              <w:contextualSpacing/>
              <w:rPr>
                <w:rFonts w:asciiTheme="minorHAnsi" w:hAnsiTheme="minorHAnsi"/>
              </w:rPr>
            </w:pPr>
            <w:r w:rsidRPr="007B18A4">
              <w:rPr>
                <w:rFonts w:asciiTheme="minorHAnsi" w:hAnsiTheme="minorHAnsi"/>
              </w:rPr>
              <w:t xml:space="preserve">311 Russ Engineering </w:t>
            </w:r>
          </w:p>
          <w:p w14:paraId="38713864" w14:textId="40F6C7A1" w:rsidR="009A2CB6" w:rsidRPr="007B18A4" w:rsidRDefault="009A2CB6" w:rsidP="00343DD9">
            <w:pPr>
              <w:contextualSpacing/>
              <w:rPr>
                <w:rFonts w:asciiTheme="minorHAnsi" w:hAnsiTheme="minorHAnsi"/>
              </w:rPr>
            </w:pPr>
            <w:r w:rsidRPr="007B18A4">
              <w:rPr>
                <w:rFonts w:asciiTheme="minorHAnsi" w:hAnsiTheme="minorHAnsi"/>
              </w:rPr>
              <w:t>937-775-5037</w:t>
            </w:r>
          </w:p>
        </w:tc>
      </w:tr>
      <w:tr w:rsidR="00FA6570" w:rsidRPr="007B18A4" w14:paraId="6665F6CA"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2B93534E" w14:textId="15FA5E0D" w:rsidR="00704624" w:rsidRPr="007B18A4" w:rsidRDefault="00704624" w:rsidP="00343DD9">
            <w:pPr>
              <w:ind w:left="2"/>
              <w:contextualSpacing/>
              <w:rPr>
                <w:rFonts w:asciiTheme="minorHAnsi" w:hAnsiTheme="minorHAnsi"/>
              </w:rPr>
            </w:pPr>
            <w:r w:rsidRPr="007B18A4">
              <w:rPr>
                <w:rFonts w:asciiTheme="minorHAnsi" w:hAnsiTheme="minorHAnsi"/>
              </w:rPr>
              <w:t>EE 2010/L – Circuit Analysis I</w:t>
            </w:r>
          </w:p>
        </w:tc>
        <w:tc>
          <w:tcPr>
            <w:tcW w:w="915" w:type="dxa"/>
            <w:tcBorders>
              <w:top w:val="single" w:sz="6" w:space="0" w:color="000000"/>
              <w:left w:val="single" w:sz="6" w:space="0" w:color="000000"/>
              <w:bottom w:val="single" w:sz="6" w:space="0" w:color="000000"/>
              <w:right w:val="single" w:sz="6" w:space="0" w:color="000000"/>
            </w:tcBorders>
          </w:tcPr>
          <w:p w14:paraId="4DEFA4E3" w14:textId="77777777" w:rsidR="00704624" w:rsidRPr="007B18A4" w:rsidRDefault="00704624"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7D95723A" w14:textId="77777777" w:rsidR="00704624"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694C0C23" w14:textId="77777777" w:rsidR="00704624"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498637D3" w14:textId="77777777" w:rsidR="00704624" w:rsidRPr="007B18A4" w:rsidRDefault="008B731F" w:rsidP="00343DD9">
            <w:pPr>
              <w:contextualSpacing/>
              <w:rPr>
                <w:rFonts w:asciiTheme="minorHAnsi" w:hAnsiTheme="minorHAnsi"/>
              </w:rPr>
            </w:pPr>
            <w:r w:rsidRPr="007B18A4">
              <w:rPr>
                <w:rFonts w:asciiTheme="minorHAnsi" w:hAnsiTheme="minorHAnsi"/>
              </w:rPr>
              <w:t>Nikki Brown</w:t>
            </w:r>
          </w:p>
          <w:p w14:paraId="2BF27873" w14:textId="77777777" w:rsidR="009A2CB6" w:rsidRPr="007B18A4" w:rsidRDefault="009A2CB6" w:rsidP="00343DD9">
            <w:pPr>
              <w:contextualSpacing/>
              <w:rPr>
                <w:rFonts w:asciiTheme="minorHAnsi" w:hAnsiTheme="minorHAnsi"/>
              </w:rPr>
            </w:pPr>
            <w:r w:rsidRPr="007B18A4">
              <w:rPr>
                <w:rFonts w:asciiTheme="minorHAnsi" w:hAnsiTheme="minorHAnsi"/>
              </w:rPr>
              <w:t xml:space="preserve">311 Russ Engineering </w:t>
            </w:r>
          </w:p>
          <w:p w14:paraId="257A784D" w14:textId="1003A946" w:rsidR="009A2CB6" w:rsidRPr="007B18A4" w:rsidRDefault="009A2CB6" w:rsidP="00343DD9">
            <w:pPr>
              <w:contextualSpacing/>
              <w:rPr>
                <w:rFonts w:asciiTheme="minorHAnsi" w:hAnsiTheme="minorHAnsi"/>
              </w:rPr>
            </w:pPr>
            <w:r w:rsidRPr="007B18A4">
              <w:rPr>
                <w:rFonts w:asciiTheme="minorHAnsi" w:hAnsiTheme="minorHAnsi"/>
              </w:rPr>
              <w:t>937-775-5037</w:t>
            </w:r>
          </w:p>
        </w:tc>
      </w:tr>
      <w:tr w:rsidR="00FA6570" w:rsidRPr="007B18A4" w14:paraId="6BA1B55B"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70B994E6" w14:textId="49407906" w:rsidR="00704624" w:rsidRPr="007B18A4" w:rsidRDefault="00704624" w:rsidP="00343DD9">
            <w:pPr>
              <w:ind w:left="2"/>
              <w:contextualSpacing/>
              <w:rPr>
                <w:rFonts w:asciiTheme="minorHAnsi" w:hAnsiTheme="minorHAnsi"/>
              </w:rPr>
            </w:pPr>
            <w:r w:rsidRPr="007B18A4">
              <w:rPr>
                <w:rFonts w:asciiTheme="minorHAnsi" w:hAnsiTheme="minorHAnsi"/>
              </w:rPr>
              <w:t>EE 3210/L – Linear Systems I</w:t>
            </w:r>
          </w:p>
        </w:tc>
        <w:tc>
          <w:tcPr>
            <w:tcW w:w="915" w:type="dxa"/>
            <w:tcBorders>
              <w:top w:val="single" w:sz="6" w:space="0" w:color="000000"/>
              <w:left w:val="single" w:sz="6" w:space="0" w:color="000000"/>
              <w:bottom w:val="single" w:sz="6" w:space="0" w:color="000000"/>
              <w:right w:val="single" w:sz="6" w:space="0" w:color="000000"/>
            </w:tcBorders>
          </w:tcPr>
          <w:p w14:paraId="1A921C84" w14:textId="77777777" w:rsidR="00704624" w:rsidRPr="007B18A4" w:rsidRDefault="00704624"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725CA939" w14:textId="77777777" w:rsidR="00704624"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67D4F587" w14:textId="77777777" w:rsidR="00704624"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77819F91" w14:textId="77777777" w:rsidR="00704624" w:rsidRPr="007B18A4" w:rsidRDefault="008B731F" w:rsidP="00343DD9">
            <w:pPr>
              <w:contextualSpacing/>
              <w:rPr>
                <w:rFonts w:asciiTheme="minorHAnsi" w:hAnsiTheme="minorHAnsi"/>
              </w:rPr>
            </w:pPr>
            <w:r w:rsidRPr="007B18A4">
              <w:rPr>
                <w:rFonts w:asciiTheme="minorHAnsi" w:hAnsiTheme="minorHAnsi"/>
              </w:rPr>
              <w:t>Nikki Brown</w:t>
            </w:r>
          </w:p>
          <w:p w14:paraId="42D38645" w14:textId="77777777" w:rsidR="009A2CB6" w:rsidRPr="007B18A4" w:rsidRDefault="009A2CB6" w:rsidP="00343DD9">
            <w:pPr>
              <w:contextualSpacing/>
              <w:rPr>
                <w:rFonts w:asciiTheme="minorHAnsi" w:hAnsiTheme="minorHAnsi"/>
              </w:rPr>
            </w:pPr>
            <w:r w:rsidRPr="007B18A4">
              <w:rPr>
                <w:rFonts w:asciiTheme="minorHAnsi" w:hAnsiTheme="minorHAnsi"/>
              </w:rPr>
              <w:t xml:space="preserve">311 Russ Engineering </w:t>
            </w:r>
          </w:p>
          <w:p w14:paraId="6FDC25C4" w14:textId="47D2E400" w:rsidR="009A2CB6" w:rsidRPr="007B18A4" w:rsidRDefault="009A2CB6" w:rsidP="00343DD9">
            <w:pPr>
              <w:contextualSpacing/>
              <w:rPr>
                <w:rFonts w:asciiTheme="minorHAnsi" w:hAnsiTheme="minorHAnsi"/>
              </w:rPr>
            </w:pPr>
            <w:r w:rsidRPr="007B18A4">
              <w:rPr>
                <w:rFonts w:asciiTheme="minorHAnsi" w:hAnsiTheme="minorHAnsi"/>
              </w:rPr>
              <w:t>937-775-5037</w:t>
            </w:r>
          </w:p>
        </w:tc>
      </w:tr>
      <w:tr w:rsidR="00FA6570" w:rsidRPr="007B18A4" w14:paraId="7DFDECCB"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1576191F" w14:textId="45433F2B" w:rsidR="00704624" w:rsidRPr="007B18A4" w:rsidRDefault="00704624" w:rsidP="00343DD9">
            <w:pPr>
              <w:ind w:left="2"/>
              <w:contextualSpacing/>
              <w:rPr>
                <w:rFonts w:asciiTheme="minorHAnsi" w:hAnsiTheme="minorHAnsi"/>
              </w:rPr>
            </w:pPr>
            <w:r w:rsidRPr="007B18A4">
              <w:rPr>
                <w:rFonts w:asciiTheme="minorHAnsi" w:hAnsiTheme="minorHAnsi"/>
              </w:rPr>
              <w:t>ISE 2211 – Statistics for Engineers</w:t>
            </w:r>
          </w:p>
        </w:tc>
        <w:tc>
          <w:tcPr>
            <w:tcW w:w="915" w:type="dxa"/>
            <w:tcBorders>
              <w:top w:val="single" w:sz="6" w:space="0" w:color="000000"/>
              <w:left w:val="single" w:sz="6" w:space="0" w:color="000000"/>
              <w:bottom w:val="single" w:sz="6" w:space="0" w:color="000000"/>
              <w:right w:val="single" w:sz="6" w:space="0" w:color="000000"/>
            </w:tcBorders>
          </w:tcPr>
          <w:p w14:paraId="6EAE80C5" w14:textId="3FDB3A73" w:rsidR="00704624" w:rsidRPr="007B18A4" w:rsidRDefault="0070462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378EE7FC" w14:textId="585E21D9" w:rsidR="00704624"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00668BB0" w14:textId="2E455408" w:rsidR="00704624"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5DD9B3AF" w14:textId="77777777" w:rsidR="009A2CB6" w:rsidRPr="007B18A4" w:rsidRDefault="009A2CB6" w:rsidP="00343DD9">
            <w:pPr>
              <w:contextualSpacing/>
              <w:rPr>
                <w:rFonts w:asciiTheme="minorHAnsi" w:hAnsiTheme="minorHAnsi"/>
              </w:rPr>
            </w:pPr>
            <w:r w:rsidRPr="007B18A4">
              <w:rPr>
                <w:rFonts w:asciiTheme="minorHAnsi" w:hAnsiTheme="minorHAnsi"/>
              </w:rPr>
              <w:t>Angela Griffith</w:t>
            </w:r>
          </w:p>
          <w:p w14:paraId="03CF2582" w14:textId="77777777" w:rsidR="009A2CB6" w:rsidRPr="007B18A4" w:rsidRDefault="009A2CB6" w:rsidP="00343DD9">
            <w:pPr>
              <w:contextualSpacing/>
              <w:rPr>
                <w:rFonts w:asciiTheme="minorHAnsi" w:hAnsiTheme="minorHAnsi"/>
              </w:rPr>
            </w:pPr>
            <w:r w:rsidRPr="007B18A4">
              <w:rPr>
                <w:rFonts w:asciiTheme="minorHAnsi" w:hAnsiTheme="minorHAnsi"/>
              </w:rPr>
              <w:t>405J Russ Engineering</w:t>
            </w:r>
          </w:p>
          <w:p w14:paraId="790989F1" w14:textId="3CDE930A" w:rsidR="00704624" w:rsidRPr="007B18A4" w:rsidRDefault="009A2CB6" w:rsidP="00343DD9">
            <w:pPr>
              <w:contextualSpacing/>
              <w:rPr>
                <w:rFonts w:asciiTheme="minorHAnsi" w:hAnsiTheme="minorHAnsi"/>
              </w:rPr>
            </w:pPr>
            <w:r w:rsidRPr="007B18A4">
              <w:rPr>
                <w:rFonts w:asciiTheme="minorHAnsi" w:hAnsiTheme="minorHAnsi"/>
              </w:rPr>
              <w:t>937-775-5003</w:t>
            </w:r>
          </w:p>
        </w:tc>
      </w:tr>
      <w:tr w:rsidR="00FA6570" w:rsidRPr="007B18A4" w14:paraId="44E430D9"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312C2C4A" w14:textId="03E24D74" w:rsidR="00704624" w:rsidRPr="007B18A4" w:rsidRDefault="00704624" w:rsidP="00343DD9">
            <w:pPr>
              <w:ind w:left="2"/>
              <w:contextualSpacing/>
              <w:rPr>
                <w:rFonts w:asciiTheme="minorHAnsi" w:hAnsiTheme="minorHAnsi"/>
              </w:rPr>
            </w:pPr>
            <w:r w:rsidRPr="007B18A4">
              <w:rPr>
                <w:rFonts w:asciiTheme="minorHAnsi" w:hAnsiTheme="minorHAnsi"/>
              </w:rPr>
              <w:t xml:space="preserve">ME 1020 </w:t>
            </w:r>
            <w:r w:rsidR="00DD34F6" w:rsidRPr="007B18A4">
              <w:rPr>
                <w:rFonts w:asciiTheme="minorHAnsi" w:hAnsiTheme="minorHAnsi"/>
              </w:rPr>
              <w:t>–</w:t>
            </w:r>
            <w:r w:rsidRPr="007B18A4">
              <w:rPr>
                <w:rFonts w:asciiTheme="minorHAnsi" w:hAnsiTheme="minorHAnsi"/>
              </w:rPr>
              <w:t xml:space="preserve"> </w:t>
            </w:r>
            <w:r w:rsidR="00DD34F6" w:rsidRPr="007B18A4">
              <w:rPr>
                <w:rFonts w:asciiTheme="minorHAnsi" w:hAnsiTheme="minorHAnsi"/>
              </w:rPr>
              <w:t xml:space="preserve">Engineering Programming with </w:t>
            </w:r>
            <w:proofErr w:type="spellStart"/>
            <w:r w:rsidR="00DD34F6" w:rsidRPr="007B18A4">
              <w:rPr>
                <w:rFonts w:asciiTheme="minorHAnsi" w:hAnsiTheme="minorHAnsi"/>
              </w:rPr>
              <w:t>Matlab</w:t>
            </w:r>
            <w:proofErr w:type="spellEnd"/>
          </w:p>
        </w:tc>
        <w:tc>
          <w:tcPr>
            <w:tcW w:w="915" w:type="dxa"/>
            <w:tcBorders>
              <w:top w:val="single" w:sz="6" w:space="0" w:color="000000"/>
              <w:left w:val="single" w:sz="6" w:space="0" w:color="000000"/>
              <w:bottom w:val="single" w:sz="6" w:space="0" w:color="000000"/>
              <w:right w:val="single" w:sz="6" w:space="0" w:color="000000"/>
            </w:tcBorders>
          </w:tcPr>
          <w:p w14:paraId="06ABE05D" w14:textId="06D656AA" w:rsidR="00704624" w:rsidRPr="007B18A4" w:rsidRDefault="0070462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0ACAFC39" w14:textId="67C762FD" w:rsidR="00704624"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83ABF2C" w14:textId="672D7CB1" w:rsidR="00704624"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2993D375" w14:textId="77777777" w:rsidR="00704624" w:rsidRPr="007B18A4" w:rsidRDefault="009A2CB6" w:rsidP="00343DD9">
            <w:pPr>
              <w:contextualSpacing/>
              <w:rPr>
                <w:rFonts w:asciiTheme="minorHAnsi" w:hAnsiTheme="minorHAnsi"/>
              </w:rPr>
            </w:pPr>
            <w:r w:rsidRPr="007B18A4">
              <w:rPr>
                <w:rFonts w:asciiTheme="minorHAnsi" w:hAnsiTheme="minorHAnsi"/>
              </w:rPr>
              <w:t>Dr. Joseph Slater</w:t>
            </w:r>
          </w:p>
          <w:p w14:paraId="2C22AB2B" w14:textId="77777777" w:rsidR="009A2CB6" w:rsidRPr="007B18A4" w:rsidRDefault="009A2CB6" w:rsidP="00343DD9">
            <w:pPr>
              <w:contextualSpacing/>
              <w:rPr>
                <w:rFonts w:asciiTheme="minorHAnsi" w:hAnsiTheme="minorHAnsi"/>
              </w:rPr>
            </w:pPr>
            <w:r w:rsidRPr="007B18A4">
              <w:rPr>
                <w:rFonts w:asciiTheme="minorHAnsi" w:hAnsiTheme="minorHAnsi"/>
              </w:rPr>
              <w:t>209 Russ Engineering</w:t>
            </w:r>
          </w:p>
          <w:p w14:paraId="70C4B1C1" w14:textId="21473339" w:rsidR="009A2CB6" w:rsidRPr="007B18A4" w:rsidRDefault="009A2CB6" w:rsidP="00343DD9">
            <w:pPr>
              <w:contextualSpacing/>
              <w:rPr>
                <w:rFonts w:asciiTheme="minorHAnsi" w:hAnsiTheme="minorHAnsi"/>
              </w:rPr>
            </w:pPr>
            <w:r w:rsidRPr="007B18A4">
              <w:rPr>
                <w:rFonts w:asciiTheme="minorHAnsi" w:hAnsiTheme="minorHAnsi"/>
              </w:rPr>
              <w:t>937-775-5040</w:t>
            </w:r>
          </w:p>
        </w:tc>
      </w:tr>
      <w:tr w:rsidR="00FA6570" w:rsidRPr="007B18A4" w14:paraId="3438E7F9"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0C2D67AE" w14:textId="490D60CB" w:rsidR="00704624" w:rsidRPr="007B18A4" w:rsidRDefault="00704624" w:rsidP="00343DD9">
            <w:pPr>
              <w:ind w:left="2"/>
              <w:contextualSpacing/>
              <w:rPr>
                <w:rFonts w:asciiTheme="minorHAnsi" w:hAnsiTheme="minorHAnsi"/>
              </w:rPr>
            </w:pPr>
            <w:r w:rsidRPr="007B18A4">
              <w:rPr>
                <w:rFonts w:asciiTheme="minorHAnsi" w:hAnsiTheme="minorHAnsi"/>
              </w:rPr>
              <w:t xml:space="preserve">ME 1040 </w:t>
            </w:r>
            <w:r w:rsidR="00DD34F6" w:rsidRPr="007B18A4">
              <w:rPr>
                <w:rFonts w:asciiTheme="minorHAnsi" w:hAnsiTheme="minorHAnsi"/>
              </w:rPr>
              <w:t>–</w:t>
            </w:r>
            <w:r w:rsidRPr="007B18A4">
              <w:rPr>
                <w:rFonts w:asciiTheme="minorHAnsi" w:hAnsiTheme="minorHAnsi"/>
              </w:rPr>
              <w:t xml:space="preserve"> </w:t>
            </w:r>
            <w:r w:rsidR="00DD34F6" w:rsidRPr="007B18A4">
              <w:rPr>
                <w:rFonts w:asciiTheme="minorHAnsi" w:hAnsiTheme="minorHAnsi"/>
              </w:rPr>
              <w:t>Engineering Design and Solid Modeling</w:t>
            </w:r>
          </w:p>
        </w:tc>
        <w:tc>
          <w:tcPr>
            <w:tcW w:w="915" w:type="dxa"/>
            <w:tcBorders>
              <w:top w:val="single" w:sz="6" w:space="0" w:color="000000"/>
              <w:left w:val="single" w:sz="6" w:space="0" w:color="000000"/>
              <w:bottom w:val="single" w:sz="6" w:space="0" w:color="000000"/>
              <w:right w:val="single" w:sz="6" w:space="0" w:color="000000"/>
            </w:tcBorders>
          </w:tcPr>
          <w:p w14:paraId="44EF2BEB" w14:textId="5CA465AD" w:rsidR="00704624" w:rsidRPr="007B18A4" w:rsidRDefault="00704624"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2674A892" w14:textId="77777777" w:rsidR="00704624" w:rsidRPr="007B18A4" w:rsidRDefault="00704624"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6473A67A" w14:textId="77777777" w:rsidR="00704624" w:rsidRPr="007B18A4" w:rsidRDefault="00704624"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067B79EC" w14:textId="77777777" w:rsidR="009A2CB6" w:rsidRPr="007B18A4" w:rsidRDefault="009A2CB6" w:rsidP="00343DD9">
            <w:pPr>
              <w:contextualSpacing/>
              <w:rPr>
                <w:rFonts w:asciiTheme="minorHAnsi" w:hAnsiTheme="minorHAnsi"/>
              </w:rPr>
            </w:pPr>
            <w:r w:rsidRPr="007B18A4">
              <w:rPr>
                <w:rFonts w:asciiTheme="minorHAnsi" w:hAnsiTheme="minorHAnsi"/>
              </w:rPr>
              <w:t>Dr. Joseph Slater</w:t>
            </w:r>
          </w:p>
          <w:p w14:paraId="4A010FE0" w14:textId="77777777" w:rsidR="009A2CB6" w:rsidRPr="007B18A4" w:rsidRDefault="009A2CB6" w:rsidP="00343DD9">
            <w:pPr>
              <w:contextualSpacing/>
              <w:rPr>
                <w:rFonts w:asciiTheme="minorHAnsi" w:hAnsiTheme="minorHAnsi"/>
              </w:rPr>
            </w:pPr>
            <w:r w:rsidRPr="007B18A4">
              <w:rPr>
                <w:rFonts w:asciiTheme="minorHAnsi" w:hAnsiTheme="minorHAnsi"/>
              </w:rPr>
              <w:t>209 Russ Engineering</w:t>
            </w:r>
          </w:p>
          <w:p w14:paraId="43C6946D" w14:textId="25CAE69C" w:rsidR="00704624" w:rsidRPr="007B18A4" w:rsidRDefault="009A2CB6" w:rsidP="00343DD9">
            <w:pPr>
              <w:contextualSpacing/>
              <w:rPr>
                <w:rFonts w:asciiTheme="minorHAnsi" w:hAnsiTheme="minorHAnsi"/>
              </w:rPr>
            </w:pPr>
            <w:r w:rsidRPr="007B18A4">
              <w:rPr>
                <w:rFonts w:asciiTheme="minorHAnsi" w:hAnsiTheme="minorHAnsi"/>
              </w:rPr>
              <w:t>937-775-5040</w:t>
            </w:r>
          </w:p>
        </w:tc>
      </w:tr>
      <w:tr w:rsidR="00FA6570" w:rsidRPr="007B18A4" w14:paraId="117F2BFF"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03A113AC" w14:textId="77777777" w:rsidR="00704624" w:rsidRPr="007B18A4" w:rsidRDefault="00704624" w:rsidP="00343DD9">
            <w:pPr>
              <w:ind w:left="2"/>
              <w:contextualSpacing/>
              <w:rPr>
                <w:rFonts w:asciiTheme="minorHAnsi" w:hAnsiTheme="minorHAnsi"/>
              </w:rPr>
            </w:pPr>
          </w:p>
        </w:tc>
        <w:tc>
          <w:tcPr>
            <w:tcW w:w="915" w:type="dxa"/>
            <w:tcBorders>
              <w:top w:val="single" w:sz="6" w:space="0" w:color="000000"/>
              <w:left w:val="single" w:sz="6" w:space="0" w:color="000000"/>
              <w:bottom w:val="single" w:sz="6" w:space="0" w:color="000000"/>
              <w:right w:val="single" w:sz="6" w:space="0" w:color="000000"/>
            </w:tcBorders>
          </w:tcPr>
          <w:p w14:paraId="557C581E" w14:textId="77777777" w:rsidR="00704624" w:rsidRPr="007B18A4" w:rsidRDefault="00704624" w:rsidP="00343DD9">
            <w:pPr>
              <w:ind w:right="31"/>
              <w:contextualSpacing/>
              <w:jc w:val="right"/>
              <w:rPr>
                <w:rFonts w:asciiTheme="minorHAnsi" w:hAnsiTheme="minorHAnsi"/>
              </w:rPr>
            </w:pPr>
          </w:p>
        </w:tc>
        <w:tc>
          <w:tcPr>
            <w:tcW w:w="950" w:type="dxa"/>
            <w:tcBorders>
              <w:top w:val="single" w:sz="6" w:space="0" w:color="000000"/>
              <w:left w:val="single" w:sz="6" w:space="0" w:color="000000"/>
              <w:bottom w:val="single" w:sz="6" w:space="0" w:color="000000"/>
              <w:right w:val="single" w:sz="6" w:space="0" w:color="000000"/>
            </w:tcBorders>
          </w:tcPr>
          <w:p w14:paraId="1E4D5E4D" w14:textId="77777777" w:rsidR="00704624" w:rsidRPr="007B18A4" w:rsidRDefault="00704624" w:rsidP="00343DD9">
            <w:pPr>
              <w:ind w:right="28"/>
              <w:contextualSpacing/>
              <w:jc w:val="right"/>
              <w:rPr>
                <w:rFonts w:asciiTheme="minorHAnsi" w:hAnsiTheme="minorHAnsi"/>
              </w:rPr>
            </w:pPr>
          </w:p>
        </w:tc>
        <w:tc>
          <w:tcPr>
            <w:tcW w:w="1129" w:type="dxa"/>
            <w:tcBorders>
              <w:top w:val="single" w:sz="6" w:space="0" w:color="000000"/>
              <w:left w:val="single" w:sz="6" w:space="0" w:color="000000"/>
              <w:bottom w:val="single" w:sz="6" w:space="0" w:color="000000"/>
              <w:right w:val="single" w:sz="6" w:space="0" w:color="000000"/>
            </w:tcBorders>
          </w:tcPr>
          <w:p w14:paraId="19277CED" w14:textId="77777777" w:rsidR="00704624" w:rsidRPr="007B18A4" w:rsidRDefault="00704624" w:rsidP="00343DD9">
            <w:pPr>
              <w:ind w:right="-24"/>
              <w:contextualSpacing/>
              <w:jc w:val="right"/>
              <w:rPr>
                <w:rFonts w:asciiTheme="minorHAnsi" w:hAnsiTheme="minorHAnsi"/>
              </w:rPr>
            </w:pPr>
          </w:p>
        </w:tc>
        <w:tc>
          <w:tcPr>
            <w:tcW w:w="3479" w:type="dxa"/>
            <w:tcBorders>
              <w:top w:val="single" w:sz="6" w:space="0" w:color="000000"/>
              <w:left w:val="single" w:sz="6" w:space="0" w:color="000000"/>
              <w:bottom w:val="single" w:sz="6" w:space="0" w:color="000000"/>
              <w:right w:val="single" w:sz="6" w:space="0" w:color="000000"/>
            </w:tcBorders>
          </w:tcPr>
          <w:p w14:paraId="1AF0587B" w14:textId="77777777" w:rsidR="00704624" w:rsidRPr="007B18A4" w:rsidRDefault="00704624" w:rsidP="00343DD9">
            <w:pPr>
              <w:contextualSpacing/>
              <w:rPr>
                <w:rFonts w:asciiTheme="minorHAnsi" w:hAnsiTheme="minorHAnsi"/>
              </w:rPr>
            </w:pPr>
          </w:p>
        </w:tc>
      </w:tr>
      <w:tr w:rsidR="001F0737" w:rsidRPr="007B18A4" w14:paraId="0634EB27" w14:textId="77777777" w:rsidTr="007B18A4">
        <w:trPr>
          <w:trHeight w:val="566"/>
        </w:trPr>
        <w:tc>
          <w:tcPr>
            <w:tcW w:w="10163" w:type="dxa"/>
            <w:gridSpan w:val="5"/>
            <w:tcBorders>
              <w:top w:val="single" w:sz="6" w:space="0" w:color="000000"/>
              <w:left w:val="single" w:sz="6" w:space="0" w:color="000000"/>
              <w:bottom w:val="single" w:sz="6" w:space="0" w:color="000000"/>
              <w:right w:val="single" w:sz="6" w:space="0" w:color="000000"/>
            </w:tcBorders>
          </w:tcPr>
          <w:p w14:paraId="27494365" w14:textId="71227D1C" w:rsidR="001F0737" w:rsidRPr="007B18A4" w:rsidRDefault="001F0737" w:rsidP="00343DD9">
            <w:pPr>
              <w:ind w:left="2"/>
              <w:contextualSpacing/>
              <w:jc w:val="center"/>
              <w:rPr>
                <w:rFonts w:asciiTheme="minorHAnsi" w:hAnsiTheme="minorHAnsi"/>
              </w:rPr>
            </w:pPr>
            <w:r w:rsidRPr="007B18A4">
              <w:rPr>
                <w:rFonts w:asciiTheme="minorHAnsi" w:eastAsia="Arial" w:hAnsiTheme="minorHAnsi" w:cs="Arial"/>
                <w:b/>
                <w:sz w:val="24"/>
                <w:u w:val="single" w:color="000000"/>
              </w:rPr>
              <w:t>COLLEGE OF LIBERAL ARTS (COLA)</w:t>
            </w:r>
          </w:p>
          <w:p w14:paraId="40AB49A4" w14:textId="77777777" w:rsidR="001F0737" w:rsidRPr="007B18A4" w:rsidRDefault="001F0737" w:rsidP="00343DD9">
            <w:pPr>
              <w:ind w:left="881"/>
              <w:contextualSpacing/>
              <w:jc w:val="center"/>
              <w:rPr>
                <w:rFonts w:asciiTheme="minorHAnsi" w:hAnsiTheme="minorHAnsi"/>
              </w:rPr>
            </w:pPr>
            <w:r w:rsidRPr="007B18A4">
              <w:rPr>
                <w:rFonts w:asciiTheme="minorHAnsi" w:eastAsia="Arial" w:hAnsiTheme="minorHAnsi" w:cs="Arial"/>
                <w:sz w:val="20"/>
              </w:rPr>
              <w:t xml:space="preserve"> </w:t>
            </w:r>
            <w:r w:rsidRPr="007B18A4">
              <w:rPr>
                <w:rFonts w:asciiTheme="minorHAnsi" w:eastAsia="Arial" w:hAnsiTheme="minorHAnsi" w:cs="Arial"/>
                <w:sz w:val="20"/>
              </w:rPr>
              <w:tab/>
              <w:t xml:space="preserve">  </w:t>
            </w:r>
          </w:p>
        </w:tc>
      </w:tr>
      <w:tr w:rsidR="00FA6570" w:rsidRPr="007B18A4" w14:paraId="14907DC5"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1ED7AA67" w14:textId="77777777" w:rsidR="00DD34F6" w:rsidRPr="007B18A4" w:rsidRDefault="00DD34F6" w:rsidP="00343DD9">
            <w:pPr>
              <w:ind w:left="2"/>
              <w:contextualSpacing/>
              <w:rPr>
                <w:rFonts w:asciiTheme="minorHAnsi" w:hAnsiTheme="minorHAnsi"/>
              </w:rPr>
            </w:pPr>
            <w:r w:rsidRPr="007B18A4">
              <w:rPr>
                <w:rFonts w:asciiTheme="minorHAnsi" w:eastAsia="Arial" w:hAnsiTheme="minorHAnsi" w:cs="Arial"/>
                <w:b/>
                <w:sz w:val="20"/>
              </w:rPr>
              <w:t xml:space="preserve">WSU Course  </w:t>
            </w:r>
          </w:p>
        </w:tc>
        <w:tc>
          <w:tcPr>
            <w:tcW w:w="915" w:type="dxa"/>
            <w:tcBorders>
              <w:top w:val="single" w:sz="6" w:space="0" w:color="000000"/>
              <w:left w:val="single" w:sz="6" w:space="0" w:color="000000"/>
              <w:bottom w:val="single" w:sz="6" w:space="0" w:color="000000"/>
              <w:right w:val="single" w:sz="6" w:space="0" w:color="000000"/>
            </w:tcBorders>
          </w:tcPr>
          <w:p w14:paraId="52B0ECD6" w14:textId="77777777" w:rsidR="00DD34F6" w:rsidRPr="007B18A4" w:rsidRDefault="00DD34F6" w:rsidP="00343DD9">
            <w:pPr>
              <w:ind w:left="2"/>
              <w:contextualSpacing/>
              <w:rPr>
                <w:rFonts w:asciiTheme="minorHAnsi" w:hAnsiTheme="minorHAnsi"/>
              </w:rPr>
            </w:pPr>
            <w:r w:rsidRPr="007B18A4">
              <w:rPr>
                <w:rFonts w:asciiTheme="minorHAnsi" w:eastAsia="Arial" w:hAnsiTheme="minorHAnsi" w:cs="Arial"/>
                <w:b/>
                <w:sz w:val="20"/>
              </w:rPr>
              <w:t>Credit Hours</w:t>
            </w:r>
          </w:p>
        </w:tc>
        <w:tc>
          <w:tcPr>
            <w:tcW w:w="950" w:type="dxa"/>
            <w:tcBorders>
              <w:top w:val="single" w:sz="6" w:space="0" w:color="000000"/>
              <w:left w:val="single" w:sz="6" w:space="0" w:color="000000"/>
              <w:bottom w:val="single" w:sz="6" w:space="0" w:color="000000"/>
              <w:right w:val="single" w:sz="6" w:space="0" w:color="000000"/>
            </w:tcBorders>
          </w:tcPr>
          <w:p w14:paraId="687AA927" w14:textId="77777777" w:rsidR="00DD34F6" w:rsidRPr="007B18A4" w:rsidRDefault="00DD34F6" w:rsidP="00343DD9">
            <w:pPr>
              <w:contextualSpacing/>
              <w:rPr>
                <w:rFonts w:asciiTheme="minorHAnsi" w:hAnsiTheme="minorHAnsi"/>
              </w:rPr>
            </w:pPr>
            <w:r w:rsidRPr="007B18A4">
              <w:rPr>
                <w:rFonts w:asciiTheme="minorHAnsi" w:eastAsia="Arial" w:hAnsiTheme="minorHAnsi" w:cs="Arial"/>
                <w:b/>
                <w:sz w:val="20"/>
              </w:rPr>
              <w:t>PLA Method</w:t>
            </w:r>
          </w:p>
        </w:tc>
        <w:tc>
          <w:tcPr>
            <w:tcW w:w="1129" w:type="dxa"/>
            <w:tcBorders>
              <w:top w:val="single" w:sz="6" w:space="0" w:color="000000"/>
              <w:left w:val="single" w:sz="6" w:space="0" w:color="000000"/>
              <w:bottom w:val="single" w:sz="6" w:space="0" w:color="000000"/>
              <w:right w:val="single" w:sz="6" w:space="0" w:color="000000"/>
            </w:tcBorders>
          </w:tcPr>
          <w:p w14:paraId="44B82E16" w14:textId="77777777" w:rsidR="00DD34F6" w:rsidRPr="007B18A4" w:rsidRDefault="00DD34F6" w:rsidP="00343DD9">
            <w:pPr>
              <w:ind w:right="-24"/>
              <w:contextualSpacing/>
              <w:rPr>
                <w:rFonts w:asciiTheme="minorHAnsi" w:hAnsiTheme="minorHAnsi"/>
                <w:b/>
              </w:rPr>
            </w:pPr>
            <w:r w:rsidRPr="007B18A4">
              <w:rPr>
                <w:rFonts w:asciiTheme="minorHAnsi" w:eastAsia="Arial" w:hAnsiTheme="minorHAnsi" w:cs="Arial"/>
                <w:b/>
                <w:sz w:val="20"/>
              </w:rPr>
              <w:t>Minimum Score</w:t>
            </w:r>
          </w:p>
        </w:tc>
        <w:tc>
          <w:tcPr>
            <w:tcW w:w="3479" w:type="dxa"/>
            <w:tcBorders>
              <w:top w:val="single" w:sz="6" w:space="0" w:color="000000"/>
              <w:left w:val="single" w:sz="6" w:space="0" w:color="000000"/>
              <w:bottom w:val="single" w:sz="6" w:space="0" w:color="000000"/>
              <w:right w:val="single" w:sz="6" w:space="0" w:color="000000"/>
            </w:tcBorders>
          </w:tcPr>
          <w:p w14:paraId="68CCD190" w14:textId="77777777" w:rsidR="00DD34F6" w:rsidRPr="007B18A4" w:rsidRDefault="00DD34F6" w:rsidP="00343DD9">
            <w:pPr>
              <w:contextualSpacing/>
              <w:rPr>
                <w:rFonts w:asciiTheme="minorHAnsi" w:hAnsiTheme="minorHAnsi"/>
                <w:b/>
              </w:rPr>
            </w:pPr>
            <w:r w:rsidRPr="007B18A4">
              <w:rPr>
                <w:rFonts w:asciiTheme="minorHAnsi" w:hAnsiTheme="minorHAnsi"/>
                <w:b/>
              </w:rPr>
              <w:t xml:space="preserve"> Contact Person</w:t>
            </w:r>
          </w:p>
        </w:tc>
      </w:tr>
      <w:tr w:rsidR="00FA6570" w:rsidRPr="007B18A4" w14:paraId="3B3CDCD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4F95B14" w14:textId="59979693" w:rsidR="001F0737" w:rsidRPr="007B18A4" w:rsidRDefault="0012157F" w:rsidP="00343DD9">
            <w:pPr>
              <w:ind w:left="2"/>
              <w:contextualSpacing/>
              <w:rPr>
                <w:rFonts w:asciiTheme="minorHAnsi" w:hAnsiTheme="minorHAnsi"/>
                <w:color w:val="auto"/>
              </w:rPr>
            </w:pPr>
            <w:r w:rsidRPr="007B18A4">
              <w:rPr>
                <w:rFonts w:asciiTheme="minorHAnsi" w:hAnsiTheme="minorHAnsi"/>
                <w:color w:val="auto"/>
              </w:rPr>
              <w:lastRenderedPageBreak/>
              <w:t>ENG 1100 – Academic Writing and Reading</w:t>
            </w:r>
          </w:p>
        </w:tc>
        <w:tc>
          <w:tcPr>
            <w:tcW w:w="915" w:type="dxa"/>
            <w:tcBorders>
              <w:top w:val="single" w:sz="6" w:space="0" w:color="000000"/>
              <w:left w:val="single" w:sz="6" w:space="0" w:color="000000"/>
              <w:bottom w:val="single" w:sz="6" w:space="0" w:color="000000"/>
              <w:right w:val="single" w:sz="6" w:space="0" w:color="000000"/>
            </w:tcBorders>
          </w:tcPr>
          <w:p w14:paraId="0D27C770" w14:textId="1E5EC556" w:rsidR="001F0737" w:rsidRPr="007B18A4" w:rsidRDefault="0012157F"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4A1ADDDE" w14:textId="34C52672" w:rsidR="001F0737" w:rsidRPr="007B18A4" w:rsidRDefault="0012157F"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03BE60BF" w14:textId="0A60B1B8" w:rsidR="001F0737" w:rsidRPr="007B18A4" w:rsidRDefault="0012157F"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5FF3EF5B" w14:textId="262A30BE" w:rsidR="00FC6502" w:rsidRPr="007B18A4" w:rsidRDefault="00F50290" w:rsidP="00343DD9">
            <w:pPr>
              <w:contextualSpacing/>
              <w:rPr>
                <w:rFonts w:asciiTheme="minorHAnsi" w:hAnsiTheme="minorHAnsi"/>
                <w:color w:val="auto"/>
              </w:rPr>
            </w:pPr>
            <w:r w:rsidRPr="007B18A4">
              <w:rPr>
                <w:rFonts w:asciiTheme="minorHAnsi" w:hAnsiTheme="minorHAnsi"/>
                <w:color w:val="auto"/>
              </w:rPr>
              <w:t xml:space="preserve">Becca Webb </w:t>
            </w:r>
          </w:p>
          <w:p w14:paraId="5623DFD3" w14:textId="211B0F64"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470 Millett </w:t>
            </w:r>
          </w:p>
          <w:p w14:paraId="399243B9" w14:textId="278DE26A" w:rsidR="001F0737" w:rsidRPr="007B18A4" w:rsidRDefault="00FC6502" w:rsidP="00343DD9">
            <w:pPr>
              <w:contextualSpacing/>
              <w:rPr>
                <w:rFonts w:asciiTheme="minorHAnsi" w:hAnsiTheme="minorHAnsi"/>
                <w:color w:val="auto"/>
              </w:rPr>
            </w:pPr>
            <w:r w:rsidRPr="007B18A4">
              <w:rPr>
                <w:rFonts w:asciiTheme="minorHAnsi" w:hAnsiTheme="minorHAnsi"/>
                <w:color w:val="auto"/>
              </w:rPr>
              <w:t>937-775-2279</w:t>
            </w:r>
          </w:p>
        </w:tc>
      </w:tr>
      <w:tr w:rsidR="00FA6570" w:rsidRPr="007B18A4" w14:paraId="5C21ACD9"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380C381" w14:textId="394E7905" w:rsidR="0012157F" w:rsidRPr="007B18A4" w:rsidRDefault="0012157F" w:rsidP="00343DD9">
            <w:pPr>
              <w:ind w:left="2"/>
              <w:contextualSpacing/>
              <w:rPr>
                <w:rFonts w:asciiTheme="minorHAnsi" w:hAnsiTheme="minorHAnsi"/>
                <w:color w:val="auto"/>
              </w:rPr>
            </w:pPr>
            <w:r w:rsidRPr="007B18A4">
              <w:rPr>
                <w:rFonts w:asciiTheme="minorHAnsi" w:hAnsiTheme="minorHAnsi"/>
                <w:color w:val="auto"/>
              </w:rPr>
              <w:t>ENG 2100 – Research Writing and Argumentation</w:t>
            </w:r>
          </w:p>
        </w:tc>
        <w:tc>
          <w:tcPr>
            <w:tcW w:w="915" w:type="dxa"/>
            <w:tcBorders>
              <w:top w:val="single" w:sz="6" w:space="0" w:color="000000"/>
              <w:left w:val="single" w:sz="6" w:space="0" w:color="000000"/>
              <w:bottom w:val="single" w:sz="6" w:space="0" w:color="000000"/>
              <w:right w:val="single" w:sz="6" w:space="0" w:color="000000"/>
            </w:tcBorders>
          </w:tcPr>
          <w:p w14:paraId="2DD92E51" w14:textId="7058BC94" w:rsidR="0012157F" w:rsidRPr="007B18A4" w:rsidRDefault="0012157F"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7FD2960A" w14:textId="17476571" w:rsidR="0012157F" w:rsidRPr="007B18A4" w:rsidRDefault="0012157F"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4CD2FBD0" w14:textId="290B5447" w:rsidR="0012157F" w:rsidRPr="007B18A4" w:rsidRDefault="0012157F"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6E8FBD9F" w14:textId="77777777"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Becca Webb </w:t>
            </w:r>
          </w:p>
          <w:p w14:paraId="1B6A6344" w14:textId="77777777"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470 Millett </w:t>
            </w:r>
          </w:p>
          <w:p w14:paraId="55132FE8" w14:textId="5B6EEDC2" w:rsidR="0012157F" w:rsidRPr="007B18A4" w:rsidRDefault="00FC6502" w:rsidP="00343DD9">
            <w:pPr>
              <w:contextualSpacing/>
              <w:rPr>
                <w:rFonts w:asciiTheme="minorHAnsi" w:hAnsiTheme="minorHAnsi"/>
                <w:color w:val="auto"/>
              </w:rPr>
            </w:pPr>
            <w:r w:rsidRPr="007B18A4">
              <w:rPr>
                <w:rFonts w:asciiTheme="minorHAnsi" w:hAnsiTheme="minorHAnsi"/>
                <w:color w:val="auto"/>
              </w:rPr>
              <w:t>937-775-2279</w:t>
            </w:r>
          </w:p>
        </w:tc>
      </w:tr>
      <w:tr w:rsidR="00FA6570" w:rsidRPr="007B18A4" w14:paraId="2064342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3342E4F" w14:textId="1A7A6979" w:rsidR="0012157F" w:rsidRPr="007B18A4" w:rsidRDefault="0012157F" w:rsidP="00343DD9">
            <w:pPr>
              <w:ind w:left="2"/>
              <w:contextualSpacing/>
              <w:rPr>
                <w:rFonts w:asciiTheme="minorHAnsi" w:hAnsiTheme="minorHAnsi"/>
                <w:color w:val="auto"/>
              </w:rPr>
            </w:pPr>
            <w:r w:rsidRPr="007B18A4">
              <w:rPr>
                <w:rFonts w:asciiTheme="minorHAnsi" w:hAnsiTheme="minorHAnsi"/>
                <w:color w:val="auto"/>
              </w:rPr>
              <w:t>ENG 3000 – Business Writing</w:t>
            </w:r>
          </w:p>
        </w:tc>
        <w:tc>
          <w:tcPr>
            <w:tcW w:w="915" w:type="dxa"/>
            <w:tcBorders>
              <w:top w:val="single" w:sz="6" w:space="0" w:color="000000"/>
              <w:left w:val="single" w:sz="6" w:space="0" w:color="000000"/>
              <w:bottom w:val="single" w:sz="6" w:space="0" w:color="000000"/>
              <w:right w:val="single" w:sz="6" w:space="0" w:color="000000"/>
            </w:tcBorders>
          </w:tcPr>
          <w:p w14:paraId="23E1425A" w14:textId="77777777" w:rsidR="0012157F" w:rsidRPr="007B18A4" w:rsidRDefault="0012157F"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13BB2C46" w14:textId="77777777" w:rsidR="0012157F" w:rsidRPr="007B18A4" w:rsidRDefault="0012157F"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0E9E280A" w14:textId="77777777" w:rsidR="0012157F" w:rsidRPr="007B18A4" w:rsidRDefault="0012157F"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189564C4" w14:textId="77777777"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Becca Webb </w:t>
            </w:r>
          </w:p>
          <w:p w14:paraId="36477764" w14:textId="77777777"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470 Millett </w:t>
            </w:r>
          </w:p>
          <w:p w14:paraId="6472BA5B" w14:textId="6EBBF60A" w:rsidR="0012157F" w:rsidRPr="007B18A4" w:rsidRDefault="00FC6502" w:rsidP="00343DD9">
            <w:pPr>
              <w:contextualSpacing/>
              <w:rPr>
                <w:rFonts w:asciiTheme="minorHAnsi" w:hAnsiTheme="minorHAnsi"/>
                <w:color w:val="auto"/>
              </w:rPr>
            </w:pPr>
            <w:r w:rsidRPr="007B18A4">
              <w:rPr>
                <w:rFonts w:asciiTheme="minorHAnsi" w:hAnsiTheme="minorHAnsi"/>
                <w:color w:val="auto"/>
              </w:rPr>
              <w:t>937-775-2279</w:t>
            </w:r>
          </w:p>
        </w:tc>
      </w:tr>
      <w:tr w:rsidR="00FA6570" w:rsidRPr="007B18A4" w14:paraId="289218D2"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0CD4E66F" w14:textId="575FDDE3" w:rsidR="0012157F" w:rsidRPr="007B18A4" w:rsidRDefault="0012157F" w:rsidP="00343DD9">
            <w:pPr>
              <w:ind w:left="2"/>
              <w:contextualSpacing/>
              <w:rPr>
                <w:rFonts w:asciiTheme="minorHAnsi" w:hAnsiTheme="minorHAnsi"/>
                <w:color w:val="auto"/>
              </w:rPr>
            </w:pPr>
            <w:r w:rsidRPr="007B18A4">
              <w:rPr>
                <w:rFonts w:asciiTheme="minorHAnsi" w:hAnsiTheme="minorHAnsi"/>
                <w:color w:val="auto"/>
              </w:rPr>
              <w:t>ENG 3610 – Technical Writing</w:t>
            </w:r>
          </w:p>
        </w:tc>
        <w:tc>
          <w:tcPr>
            <w:tcW w:w="915" w:type="dxa"/>
            <w:tcBorders>
              <w:top w:val="single" w:sz="6" w:space="0" w:color="000000"/>
              <w:left w:val="single" w:sz="6" w:space="0" w:color="000000"/>
              <w:bottom w:val="single" w:sz="6" w:space="0" w:color="000000"/>
              <w:right w:val="single" w:sz="6" w:space="0" w:color="000000"/>
            </w:tcBorders>
          </w:tcPr>
          <w:p w14:paraId="5E98D8C9" w14:textId="77777777" w:rsidR="0012157F" w:rsidRPr="007B18A4" w:rsidRDefault="0012157F"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28C17428" w14:textId="77777777" w:rsidR="0012157F" w:rsidRPr="007B18A4" w:rsidRDefault="0012157F"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2091F3E8" w14:textId="77777777" w:rsidR="0012157F" w:rsidRPr="007B18A4" w:rsidRDefault="0012157F"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56AE0A37" w14:textId="77777777"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Becca Webb </w:t>
            </w:r>
          </w:p>
          <w:p w14:paraId="6DCAC009" w14:textId="77777777" w:rsidR="00FC6502" w:rsidRPr="007B18A4" w:rsidRDefault="00FC6502" w:rsidP="00343DD9">
            <w:pPr>
              <w:contextualSpacing/>
              <w:rPr>
                <w:rFonts w:asciiTheme="minorHAnsi" w:hAnsiTheme="minorHAnsi"/>
                <w:color w:val="auto"/>
              </w:rPr>
            </w:pPr>
            <w:r w:rsidRPr="007B18A4">
              <w:rPr>
                <w:rFonts w:asciiTheme="minorHAnsi" w:hAnsiTheme="minorHAnsi"/>
                <w:color w:val="auto"/>
              </w:rPr>
              <w:t xml:space="preserve">470 Millett </w:t>
            </w:r>
          </w:p>
          <w:p w14:paraId="1A46C8CD" w14:textId="1636143B" w:rsidR="0012157F" w:rsidRPr="007B18A4" w:rsidRDefault="00FC6502" w:rsidP="00343DD9">
            <w:pPr>
              <w:contextualSpacing/>
              <w:rPr>
                <w:rFonts w:asciiTheme="minorHAnsi" w:hAnsiTheme="minorHAnsi"/>
                <w:color w:val="auto"/>
              </w:rPr>
            </w:pPr>
            <w:r w:rsidRPr="007B18A4">
              <w:rPr>
                <w:rFonts w:asciiTheme="minorHAnsi" w:hAnsiTheme="minorHAnsi"/>
                <w:color w:val="auto"/>
              </w:rPr>
              <w:t>937-775-2279</w:t>
            </w:r>
          </w:p>
        </w:tc>
      </w:tr>
      <w:tr w:rsidR="00FA6570" w:rsidRPr="007B18A4" w14:paraId="388F9DF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B0756CF" w14:textId="45E7DB44" w:rsidR="00F816D0" w:rsidRPr="007B18A4" w:rsidRDefault="00F816D0" w:rsidP="00343DD9">
            <w:pPr>
              <w:ind w:left="2"/>
              <w:contextualSpacing/>
              <w:rPr>
                <w:rFonts w:asciiTheme="minorHAnsi" w:hAnsiTheme="minorHAnsi"/>
              </w:rPr>
            </w:pPr>
            <w:r w:rsidRPr="007B18A4">
              <w:rPr>
                <w:rFonts w:asciiTheme="minorHAnsi" w:hAnsiTheme="minorHAnsi"/>
              </w:rPr>
              <w:t>Languages</w:t>
            </w:r>
          </w:p>
        </w:tc>
        <w:tc>
          <w:tcPr>
            <w:tcW w:w="915" w:type="dxa"/>
            <w:tcBorders>
              <w:top w:val="single" w:sz="6" w:space="0" w:color="000000"/>
              <w:left w:val="single" w:sz="6" w:space="0" w:color="000000"/>
              <w:bottom w:val="single" w:sz="6" w:space="0" w:color="000000"/>
              <w:right w:val="single" w:sz="6" w:space="0" w:color="000000"/>
            </w:tcBorders>
          </w:tcPr>
          <w:p w14:paraId="0399F1CF" w14:textId="77777777" w:rsidR="00F816D0" w:rsidRPr="007B18A4" w:rsidRDefault="00F816D0" w:rsidP="00343DD9">
            <w:pPr>
              <w:ind w:right="31"/>
              <w:contextualSpacing/>
              <w:rPr>
                <w:rFonts w:asciiTheme="minorHAnsi" w:hAnsiTheme="minorHAnsi"/>
              </w:rPr>
            </w:pPr>
          </w:p>
        </w:tc>
        <w:tc>
          <w:tcPr>
            <w:tcW w:w="950" w:type="dxa"/>
            <w:tcBorders>
              <w:top w:val="single" w:sz="6" w:space="0" w:color="000000"/>
              <w:left w:val="single" w:sz="6" w:space="0" w:color="000000"/>
              <w:bottom w:val="single" w:sz="6" w:space="0" w:color="000000"/>
              <w:right w:val="single" w:sz="6" w:space="0" w:color="000000"/>
            </w:tcBorders>
          </w:tcPr>
          <w:p w14:paraId="43DE44ED" w14:textId="77777777" w:rsidR="00F816D0" w:rsidRPr="007B18A4" w:rsidRDefault="00F816D0" w:rsidP="00343DD9">
            <w:pPr>
              <w:ind w:right="28"/>
              <w:contextualSpacing/>
              <w:rPr>
                <w:rFonts w:asciiTheme="minorHAnsi" w:hAnsiTheme="minorHAnsi"/>
              </w:rPr>
            </w:pPr>
          </w:p>
        </w:tc>
        <w:tc>
          <w:tcPr>
            <w:tcW w:w="1129" w:type="dxa"/>
            <w:tcBorders>
              <w:top w:val="single" w:sz="6" w:space="0" w:color="000000"/>
              <w:left w:val="single" w:sz="6" w:space="0" w:color="000000"/>
              <w:bottom w:val="single" w:sz="6" w:space="0" w:color="000000"/>
              <w:right w:val="single" w:sz="6" w:space="0" w:color="000000"/>
            </w:tcBorders>
          </w:tcPr>
          <w:p w14:paraId="410710D0" w14:textId="77777777" w:rsidR="00F816D0" w:rsidRPr="007B18A4" w:rsidRDefault="00F816D0" w:rsidP="00343DD9">
            <w:pPr>
              <w:ind w:right="-24"/>
              <w:contextualSpacing/>
              <w:rPr>
                <w:rFonts w:asciiTheme="minorHAnsi" w:hAnsiTheme="minorHAnsi"/>
              </w:rPr>
            </w:pPr>
          </w:p>
        </w:tc>
        <w:tc>
          <w:tcPr>
            <w:tcW w:w="3479" w:type="dxa"/>
            <w:tcBorders>
              <w:top w:val="single" w:sz="6" w:space="0" w:color="000000"/>
              <w:left w:val="single" w:sz="6" w:space="0" w:color="000000"/>
              <w:bottom w:val="single" w:sz="6" w:space="0" w:color="000000"/>
              <w:right w:val="single" w:sz="6" w:space="0" w:color="000000"/>
            </w:tcBorders>
          </w:tcPr>
          <w:p w14:paraId="471CD7CD" w14:textId="77777777" w:rsidR="00F816D0" w:rsidRPr="007B18A4" w:rsidRDefault="00F816D0" w:rsidP="00343DD9">
            <w:pPr>
              <w:contextualSpacing/>
              <w:rPr>
                <w:rFonts w:asciiTheme="minorHAnsi" w:hAnsiTheme="minorHAnsi"/>
              </w:rPr>
            </w:pPr>
          </w:p>
        </w:tc>
      </w:tr>
      <w:tr w:rsidR="00FA6570" w:rsidRPr="007B18A4" w14:paraId="1F01EBB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F837903" w14:textId="48317F91" w:rsidR="00F14840" w:rsidRPr="007B18A4" w:rsidRDefault="00F14840" w:rsidP="00343DD9">
            <w:pPr>
              <w:ind w:left="2"/>
              <w:contextualSpacing/>
              <w:rPr>
                <w:rFonts w:asciiTheme="minorHAnsi" w:hAnsiTheme="minorHAnsi"/>
              </w:rPr>
            </w:pPr>
            <w:r w:rsidRPr="007B18A4">
              <w:rPr>
                <w:rFonts w:asciiTheme="minorHAnsi" w:hAnsiTheme="minorHAnsi"/>
              </w:rPr>
              <w:t>ARA 1010-2020 – Arabic</w:t>
            </w:r>
          </w:p>
        </w:tc>
        <w:tc>
          <w:tcPr>
            <w:tcW w:w="915" w:type="dxa"/>
            <w:tcBorders>
              <w:top w:val="single" w:sz="6" w:space="0" w:color="000000"/>
              <w:left w:val="single" w:sz="6" w:space="0" w:color="000000"/>
              <w:bottom w:val="single" w:sz="6" w:space="0" w:color="000000"/>
              <w:right w:val="single" w:sz="6" w:space="0" w:color="000000"/>
            </w:tcBorders>
          </w:tcPr>
          <w:p w14:paraId="61C63A5C"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0CB9C633"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4DF53FC9"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70CB8824" w14:textId="77777777" w:rsidR="00FC6502" w:rsidRPr="007B18A4" w:rsidRDefault="00F14840" w:rsidP="00343DD9">
            <w:pPr>
              <w:contextualSpacing/>
              <w:rPr>
                <w:rFonts w:asciiTheme="minorHAnsi" w:hAnsiTheme="minorHAnsi"/>
              </w:rPr>
            </w:pPr>
            <w:r w:rsidRPr="007B18A4">
              <w:rPr>
                <w:rFonts w:asciiTheme="minorHAnsi" w:hAnsiTheme="minorHAnsi"/>
              </w:rPr>
              <w:t>Lauren Wolfe</w:t>
            </w:r>
          </w:p>
          <w:p w14:paraId="555E7F7C" w14:textId="77777777" w:rsidR="00FC6502" w:rsidRPr="007B18A4" w:rsidRDefault="00FC6502" w:rsidP="00343DD9">
            <w:pPr>
              <w:contextualSpacing/>
              <w:rPr>
                <w:rFonts w:asciiTheme="minorHAnsi" w:hAnsiTheme="minorHAnsi"/>
              </w:rPr>
            </w:pPr>
            <w:r w:rsidRPr="007B18A4">
              <w:rPr>
                <w:rFonts w:asciiTheme="minorHAnsi" w:hAnsiTheme="minorHAnsi"/>
              </w:rPr>
              <w:t>225 Millett</w:t>
            </w:r>
          </w:p>
          <w:p w14:paraId="549CD0C5" w14:textId="2CB179D4" w:rsidR="00F14840" w:rsidRPr="007B18A4" w:rsidRDefault="00FC6502" w:rsidP="00343DD9">
            <w:pPr>
              <w:contextualSpacing/>
              <w:rPr>
                <w:rFonts w:asciiTheme="minorHAnsi" w:hAnsiTheme="minorHAnsi"/>
                <w:color w:val="C00000"/>
              </w:rPr>
            </w:pPr>
            <w:r w:rsidRPr="007B18A4">
              <w:rPr>
                <w:rFonts w:asciiTheme="minorHAnsi" w:hAnsiTheme="minorHAnsi"/>
              </w:rPr>
              <w:t>937-775-2641</w:t>
            </w:r>
            <w:r w:rsidR="00A41D01" w:rsidRPr="007B18A4">
              <w:rPr>
                <w:rFonts w:asciiTheme="minorHAnsi" w:hAnsiTheme="minorHAnsi"/>
                <w:color w:val="C00000"/>
              </w:rPr>
              <w:t xml:space="preserve"> </w:t>
            </w:r>
          </w:p>
        </w:tc>
      </w:tr>
      <w:tr w:rsidR="00FA6570" w:rsidRPr="007B18A4" w14:paraId="4B1A577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099B1DC9" w14:textId="254D9748" w:rsidR="00F14840" w:rsidRPr="007B18A4" w:rsidRDefault="00F14840" w:rsidP="00343DD9">
            <w:pPr>
              <w:ind w:left="2"/>
              <w:contextualSpacing/>
              <w:rPr>
                <w:rFonts w:asciiTheme="minorHAnsi" w:hAnsiTheme="minorHAnsi"/>
              </w:rPr>
            </w:pPr>
            <w:r w:rsidRPr="007B18A4">
              <w:rPr>
                <w:rFonts w:asciiTheme="minorHAnsi" w:hAnsiTheme="minorHAnsi"/>
              </w:rPr>
              <w:t>CHI 1010-2020 – Chinese</w:t>
            </w:r>
          </w:p>
        </w:tc>
        <w:tc>
          <w:tcPr>
            <w:tcW w:w="915" w:type="dxa"/>
            <w:tcBorders>
              <w:top w:val="single" w:sz="6" w:space="0" w:color="000000"/>
              <w:left w:val="single" w:sz="6" w:space="0" w:color="000000"/>
              <w:bottom w:val="single" w:sz="6" w:space="0" w:color="000000"/>
              <w:right w:val="single" w:sz="6" w:space="0" w:color="000000"/>
            </w:tcBorders>
          </w:tcPr>
          <w:p w14:paraId="1ED25DBF"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076324EF"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018C8F50"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055B8980"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23B6A268" w14:textId="77777777" w:rsidR="00FC6502" w:rsidRPr="007B18A4" w:rsidRDefault="00FC6502" w:rsidP="00343DD9">
            <w:pPr>
              <w:contextualSpacing/>
              <w:rPr>
                <w:rFonts w:asciiTheme="minorHAnsi" w:hAnsiTheme="minorHAnsi"/>
              </w:rPr>
            </w:pPr>
            <w:r w:rsidRPr="007B18A4">
              <w:rPr>
                <w:rFonts w:asciiTheme="minorHAnsi" w:hAnsiTheme="minorHAnsi"/>
              </w:rPr>
              <w:t>225 Millett</w:t>
            </w:r>
          </w:p>
          <w:p w14:paraId="0862A32B" w14:textId="30813E62" w:rsidR="00FC6502" w:rsidRPr="007B18A4" w:rsidRDefault="00FC6502" w:rsidP="00343DD9">
            <w:pPr>
              <w:contextualSpacing/>
              <w:rPr>
                <w:rFonts w:asciiTheme="minorHAnsi" w:hAnsiTheme="minorHAnsi"/>
              </w:rPr>
            </w:pPr>
            <w:r w:rsidRPr="007B18A4">
              <w:rPr>
                <w:rFonts w:asciiTheme="minorHAnsi" w:hAnsiTheme="minorHAnsi"/>
              </w:rPr>
              <w:t>937-775-2641</w:t>
            </w:r>
          </w:p>
        </w:tc>
      </w:tr>
      <w:tr w:rsidR="00FA6570" w:rsidRPr="007B18A4" w14:paraId="10B1DC4F"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DF7A77B" w14:textId="77777777" w:rsidR="00F14840" w:rsidRPr="007B18A4" w:rsidRDefault="00F14840" w:rsidP="00343DD9">
            <w:pPr>
              <w:ind w:left="2"/>
              <w:contextualSpacing/>
              <w:rPr>
                <w:rFonts w:asciiTheme="minorHAnsi" w:hAnsiTheme="minorHAnsi"/>
              </w:rPr>
            </w:pPr>
            <w:r w:rsidRPr="007B18A4">
              <w:rPr>
                <w:rFonts w:asciiTheme="minorHAnsi" w:hAnsiTheme="minorHAnsi"/>
              </w:rPr>
              <w:t>FR 1010-2020 – French</w:t>
            </w:r>
          </w:p>
        </w:tc>
        <w:tc>
          <w:tcPr>
            <w:tcW w:w="915" w:type="dxa"/>
            <w:tcBorders>
              <w:top w:val="single" w:sz="6" w:space="0" w:color="000000"/>
              <w:left w:val="single" w:sz="6" w:space="0" w:color="000000"/>
              <w:bottom w:val="single" w:sz="6" w:space="0" w:color="000000"/>
              <w:right w:val="single" w:sz="6" w:space="0" w:color="000000"/>
            </w:tcBorders>
          </w:tcPr>
          <w:p w14:paraId="10E0F04E"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206F92EA"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7363E5C9"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6942FDD5"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4A10B21D" w14:textId="77777777" w:rsidR="00FC6502" w:rsidRPr="007B18A4" w:rsidRDefault="00FC6502" w:rsidP="00343DD9">
            <w:pPr>
              <w:contextualSpacing/>
              <w:rPr>
                <w:rFonts w:asciiTheme="minorHAnsi" w:hAnsiTheme="minorHAnsi"/>
              </w:rPr>
            </w:pPr>
            <w:r w:rsidRPr="007B18A4">
              <w:rPr>
                <w:rFonts w:asciiTheme="minorHAnsi" w:hAnsiTheme="minorHAnsi"/>
              </w:rPr>
              <w:t>225 Millett</w:t>
            </w:r>
          </w:p>
          <w:p w14:paraId="5A73347F" w14:textId="7D8DE54A" w:rsidR="00FC6502" w:rsidRPr="007B18A4" w:rsidRDefault="00FC6502" w:rsidP="00343DD9">
            <w:pPr>
              <w:contextualSpacing/>
              <w:rPr>
                <w:rFonts w:asciiTheme="minorHAnsi" w:hAnsiTheme="minorHAnsi"/>
              </w:rPr>
            </w:pPr>
            <w:r w:rsidRPr="007B18A4">
              <w:rPr>
                <w:rFonts w:asciiTheme="minorHAnsi" w:hAnsiTheme="minorHAnsi"/>
              </w:rPr>
              <w:t>937-775-2641</w:t>
            </w:r>
          </w:p>
        </w:tc>
      </w:tr>
      <w:tr w:rsidR="00FA6570" w:rsidRPr="007B18A4" w14:paraId="01FCE48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6F02632E" w14:textId="646963E7" w:rsidR="00F14840" w:rsidRPr="007B18A4" w:rsidRDefault="00F14840" w:rsidP="00343DD9">
            <w:pPr>
              <w:ind w:left="2"/>
              <w:contextualSpacing/>
              <w:rPr>
                <w:rFonts w:asciiTheme="minorHAnsi" w:hAnsiTheme="minorHAnsi"/>
              </w:rPr>
            </w:pPr>
            <w:r w:rsidRPr="007B18A4">
              <w:rPr>
                <w:rFonts w:asciiTheme="minorHAnsi" w:hAnsiTheme="minorHAnsi"/>
              </w:rPr>
              <w:t>GER 1010-2020 – German</w:t>
            </w:r>
          </w:p>
        </w:tc>
        <w:tc>
          <w:tcPr>
            <w:tcW w:w="915" w:type="dxa"/>
            <w:tcBorders>
              <w:top w:val="single" w:sz="6" w:space="0" w:color="000000"/>
              <w:left w:val="single" w:sz="6" w:space="0" w:color="000000"/>
              <w:bottom w:val="single" w:sz="6" w:space="0" w:color="000000"/>
              <w:right w:val="single" w:sz="6" w:space="0" w:color="000000"/>
            </w:tcBorders>
          </w:tcPr>
          <w:p w14:paraId="49A3E009"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2ED68AB8"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77947953"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47A23128"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3444AD50" w14:textId="77777777" w:rsidR="00FC6502" w:rsidRPr="007B18A4" w:rsidRDefault="00FC6502" w:rsidP="00343DD9">
            <w:pPr>
              <w:contextualSpacing/>
              <w:rPr>
                <w:rFonts w:asciiTheme="minorHAnsi" w:hAnsiTheme="minorHAnsi"/>
              </w:rPr>
            </w:pPr>
            <w:r w:rsidRPr="007B18A4">
              <w:rPr>
                <w:rFonts w:asciiTheme="minorHAnsi" w:hAnsiTheme="minorHAnsi"/>
              </w:rPr>
              <w:t>225 Millett</w:t>
            </w:r>
          </w:p>
          <w:p w14:paraId="15FF661B" w14:textId="49B9B17A" w:rsidR="00FC6502" w:rsidRPr="007B18A4" w:rsidRDefault="00FC6502" w:rsidP="00343DD9">
            <w:pPr>
              <w:contextualSpacing/>
              <w:rPr>
                <w:rFonts w:asciiTheme="minorHAnsi" w:hAnsiTheme="minorHAnsi"/>
              </w:rPr>
            </w:pPr>
            <w:r w:rsidRPr="007B18A4">
              <w:rPr>
                <w:rFonts w:asciiTheme="minorHAnsi" w:hAnsiTheme="minorHAnsi"/>
              </w:rPr>
              <w:t>937-775-2641</w:t>
            </w:r>
          </w:p>
        </w:tc>
      </w:tr>
      <w:tr w:rsidR="00FA6570" w:rsidRPr="007B18A4" w14:paraId="05814169"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A6E8DE8" w14:textId="77777777" w:rsidR="00051BFA" w:rsidRPr="007B18A4" w:rsidRDefault="00051BFA" w:rsidP="00343DD9">
            <w:pPr>
              <w:ind w:left="2"/>
              <w:contextualSpacing/>
              <w:rPr>
                <w:rFonts w:asciiTheme="minorHAnsi" w:hAnsiTheme="minorHAnsi"/>
                <w:color w:val="auto"/>
              </w:rPr>
            </w:pPr>
            <w:r w:rsidRPr="007B18A4">
              <w:rPr>
                <w:rFonts w:asciiTheme="minorHAnsi" w:hAnsiTheme="minorHAnsi"/>
                <w:color w:val="auto"/>
              </w:rPr>
              <w:t>GR 1010-2020-Greek</w:t>
            </w:r>
          </w:p>
        </w:tc>
        <w:tc>
          <w:tcPr>
            <w:tcW w:w="915" w:type="dxa"/>
            <w:tcBorders>
              <w:top w:val="single" w:sz="6" w:space="0" w:color="000000"/>
              <w:left w:val="single" w:sz="6" w:space="0" w:color="000000"/>
              <w:bottom w:val="single" w:sz="6" w:space="0" w:color="000000"/>
              <w:right w:val="single" w:sz="6" w:space="0" w:color="000000"/>
            </w:tcBorders>
          </w:tcPr>
          <w:p w14:paraId="3E46C776" w14:textId="77777777" w:rsidR="00051BFA" w:rsidRPr="007B18A4" w:rsidRDefault="00051BFA" w:rsidP="00343DD9">
            <w:pPr>
              <w:ind w:right="31"/>
              <w:contextualSpacing/>
              <w:rPr>
                <w:rFonts w:asciiTheme="minorHAnsi" w:hAnsiTheme="minorHAnsi"/>
                <w:color w:val="auto"/>
              </w:rPr>
            </w:pPr>
            <w:r w:rsidRPr="007B18A4">
              <w:rPr>
                <w:rFonts w:asciiTheme="minorHAnsi" w:hAnsiTheme="minorHAnsi"/>
                <w:color w:val="auto"/>
              </w:rPr>
              <w:t>3-12</w:t>
            </w:r>
          </w:p>
        </w:tc>
        <w:tc>
          <w:tcPr>
            <w:tcW w:w="950" w:type="dxa"/>
            <w:tcBorders>
              <w:top w:val="single" w:sz="6" w:space="0" w:color="000000"/>
              <w:left w:val="single" w:sz="6" w:space="0" w:color="000000"/>
              <w:bottom w:val="single" w:sz="6" w:space="0" w:color="000000"/>
              <w:right w:val="single" w:sz="6" w:space="0" w:color="000000"/>
            </w:tcBorders>
          </w:tcPr>
          <w:p w14:paraId="3C5ECCF7" w14:textId="77777777" w:rsidR="00051BFA" w:rsidRPr="007B18A4" w:rsidRDefault="00051BFA"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1BE9E411" w14:textId="77777777" w:rsidR="00051BFA" w:rsidRPr="007B18A4" w:rsidRDefault="00051BFA"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76DF2CD3" w14:textId="5CD7ECBB" w:rsidR="00051BFA" w:rsidRPr="007B18A4" w:rsidRDefault="00051BFA" w:rsidP="00343DD9">
            <w:pPr>
              <w:contextualSpacing/>
              <w:rPr>
                <w:rFonts w:asciiTheme="minorHAnsi" w:hAnsiTheme="minorHAnsi"/>
                <w:color w:val="auto"/>
              </w:rPr>
            </w:pPr>
            <w:r w:rsidRPr="007B18A4">
              <w:rPr>
                <w:rFonts w:asciiTheme="minorHAnsi" w:hAnsiTheme="minorHAnsi"/>
                <w:color w:val="auto"/>
              </w:rPr>
              <w:t xml:space="preserve">Rebecca Edwards or </w:t>
            </w:r>
            <w:r w:rsidR="00782AC7" w:rsidRPr="007B18A4">
              <w:rPr>
                <w:rFonts w:asciiTheme="minorHAnsi" w:hAnsiTheme="minorHAnsi"/>
                <w:color w:val="auto"/>
              </w:rPr>
              <w:t xml:space="preserve">Dr. </w:t>
            </w:r>
            <w:r w:rsidRPr="007B18A4">
              <w:rPr>
                <w:rFonts w:asciiTheme="minorHAnsi" w:hAnsiTheme="minorHAnsi"/>
                <w:color w:val="auto"/>
              </w:rPr>
              <w:t>Ava Chamberlain</w:t>
            </w:r>
          </w:p>
          <w:p w14:paraId="71541963"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 xml:space="preserve">370 Millett </w:t>
            </w:r>
          </w:p>
          <w:p w14:paraId="6AC793E2" w14:textId="6B124689" w:rsidR="00051BFA" w:rsidRPr="007B18A4" w:rsidRDefault="00782AC7" w:rsidP="00343DD9">
            <w:pPr>
              <w:contextualSpacing/>
              <w:rPr>
                <w:rFonts w:asciiTheme="minorHAnsi" w:hAnsiTheme="minorHAnsi"/>
                <w:color w:val="auto"/>
              </w:rPr>
            </w:pPr>
            <w:r w:rsidRPr="007B18A4">
              <w:rPr>
                <w:rFonts w:asciiTheme="minorHAnsi" w:hAnsiTheme="minorHAnsi"/>
                <w:color w:val="auto"/>
              </w:rPr>
              <w:t>937-775-2274</w:t>
            </w:r>
          </w:p>
        </w:tc>
      </w:tr>
      <w:tr w:rsidR="00FA6570" w:rsidRPr="007B18A4" w14:paraId="643986F1"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E61B23B" w14:textId="425ED60A" w:rsidR="00F14840" w:rsidRPr="007B18A4" w:rsidRDefault="00F14840" w:rsidP="00343DD9">
            <w:pPr>
              <w:ind w:left="2"/>
              <w:contextualSpacing/>
              <w:rPr>
                <w:rFonts w:asciiTheme="minorHAnsi" w:hAnsiTheme="minorHAnsi"/>
              </w:rPr>
            </w:pPr>
            <w:r w:rsidRPr="007B18A4">
              <w:rPr>
                <w:rFonts w:asciiTheme="minorHAnsi" w:hAnsiTheme="minorHAnsi"/>
              </w:rPr>
              <w:t>ITA 1010-2020 – Italian</w:t>
            </w:r>
          </w:p>
        </w:tc>
        <w:tc>
          <w:tcPr>
            <w:tcW w:w="915" w:type="dxa"/>
            <w:tcBorders>
              <w:top w:val="single" w:sz="6" w:space="0" w:color="000000"/>
              <w:left w:val="single" w:sz="6" w:space="0" w:color="000000"/>
              <w:bottom w:val="single" w:sz="6" w:space="0" w:color="000000"/>
              <w:right w:val="single" w:sz="6" w:space="0" w:color="000000"/>
            </w:tcBorders>
          </w:tcPr>
          <w:p w14:paraId="44FF5A13"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132F602C"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1B894696"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01B240ED"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2E71679D" w14:textId="77777777" w:rsidR="00782AC7" w:rsidRPr="007B18A4" w:rsidRDefault="00782AC7" w:rsidP="00343DD9">
            <w:pPr>
              <w:contextualSpacing/>
              <w:rPr>
                <w:rFonts w:asciiTheme="minorHAnsi" w:hAnsiTheme="minorHAnsi"/>
              </w:rPr>
            </w:pPr>
            <w:r w:rsidRPr="007B18A4">
              <w:rPr>
                <w:rFonts w:asciiTheme="minorHAnsi" w:hAnsiTheme="minorHAnsi"/>
              </w:rPr>
              <w:t>225 Millett</w:t>
            </w:r>
          </w:p>
          <w:p w14:paraId="7C65B0B8" w14:textId="4FA0CF9F" w:rsidR="00782AC7" w:rsidRPr="007B18A4" w:rsidRDefault="00782AC7" w:rsidP="00343DD9">
            <w:pPr>
              <w:contextualSpacing/>
              <w:rPr>
                <w:rFonts w:asciiTheme="minorHAnsi" w:hAnsiTheme="minorHAnsi"/>
              </w:rPr>
            </w:pPr>
            <w:r w:rsidRPr="007B18A4">
              <w:rPr>
                <w:rFonts w:asciiTheme="minorHAnsi" w:hAnsiTheme="minorHAnsi"/>
              </w:rPr>
              <w:t>937-775-2641</w:t>
            </w:r>
          </w:p>
        </w:tc>
      </w:tr>
      <w:tr w:rsidR="00FA6570" w:rsidRPr="007B18A4" w14:paraId="526A153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E5F616A" w14:textId="2940E3C2" w:rsidR="00F14840" w:rsidRPr="007B18A4" w:rsidRDefault="00F14840" w:rsidP="00343DD9">
            <w:pPr>
              <w:ind w:left="2"/>
              <w:contextualSpacing/>
              <w:rPr>
                <w:rFonts w:asciiTheme="minorHAnsi" w:hAnsiTheme="minorHAnsi"/>
              </w:rPr>
            </w:pPr>
            <w:r w:rsidRPr="007B18A4">
              <w:rPr>
                <w:rFonts w:asciiTheme="minorHAnsi" w:hAnsiTheme="minorHAnsi"/>
              </w:rPr>
              <w:t>JPN 1010-2020 – Japanese</w:t>
            </w:r>
          </w:p>
        </w:tc>
        <w:tc>
          <w:tcPr>
            <w:tcW w:w="915" w:type="dxa"/>
            <w:tcBorders>
              <w:top w:val="single" w:sz="6" w:space="0" w:color="000000"/>
              <w:left w:val="single" w:sz="6" w:space="0" w:color="000000"/>
              <w:bottom w:val="single" w:sz="6" w:space="0" w:color="000000"/>
              <w:right w:val="single" w:sz="6" w:space="0" w:color="000000"/>
            </w:tcBorders>
          </w:tcPr>
          <w:p w14:paraId="2C291346"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3ED53055"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13AC06CC"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6749F295"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1AEC2695" w14:textId="77777777" w:rsidR="00782AC7" w:rsidRPr="007B18A4" w:rsidRDefault="00782AC7" w:rsidP="00343DD9">
            <w:pPr>
              <w:contextualSpacing/>
              <w:rPr>
                <w:rFonts w:asciiTheme="minorHAnsi" w:hAnsiTheme="minorHAnsi"/>
              </w:rPr>
            </w:pPr>
            <w:r w:rsidRPr="007B18A4">
              <w:rPr>
                <w:rFonts w:asciiTheme="minorHAnsi" w:hAnsiTheme="minorHAnsi"/>
              </w:rPr>
              <w:t>225 Millett</w:t>
            </w:r>
          </w:p>
          <w:p w14:paraId="498D7263" w14:textId="7090DD8B" w:rsidR="00782AC7" w:rsidRPr="007B18A4" w:rsidRDefault="00782AC7" w:rsidP="00343DD9">
            <w:pPr>
              <w:contextualSpacing/>
              <w:rPr>
                <w:rFonts w:asciiTheme="minorHAnsi" w:hAnsiTheme="minorHAnsi"/>
              </w:rPr>
            </w:pPr>
            <w:r w:rsidRPr="007B18A4">
              <w:rPr>
                <w:rFonts w:asciiTheme="minorHAnsi" w:hAnsiTheme="minorHAnsi"/>
              </w:rPr>
              <w:t>937-775-2641</w:t>
            </w:r>
          </w:p>
        </w:tc>
      </w:tr>
      <w:tr w:rsidR="00FA6570" w:rsidRPr="007B18A4" w14:paraId="5B34B473"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6E61647" w14:textId="77777777" w:rsidR="00051BFA" w:rsidRPr="007B18A4" w:rsidRDefault="00051BFA" w:rsidP="00343DD9">
            <w:pPr>
              <w:ind w:left="2"/>
              <w:contextualSpacing/>
              <w:rPr>
                <w:rFonts w:asciiTheme="minorHAnsi" w:hAnsiTheme="minorHAnsi"/>
                <w:color w:val="auto"/>
              </w:rPr>
            </w:pPr>
            <w:r w:rsidRPr="007B18A4">
              <w:rPr>
                <w:rFonts w:asciiTheme="minorHAnsi" w:hAnsiTheme="minorHAnsi"/>
                <w:color w:val="auto"/>
              </w:rPr>
              <w:t>LAT 1010-2020-Latin</w:t>
            </w:r>
          </w:p>
        </w:tc>
        <w:tc>
          <w:tcPr>
            <w:tcW w:w="915" w:type="dxa"/>
            <w:tcBorders>
              <w:top w:val="single" w:sz="6" w:space="0" w:color="000000"/>
              <w:left w:val="single" w:sz="6" w:space="0" w:color="000000"/>
              <w:bottom w:val="single" w:sz="6" w:space="0" w:color="000000"/>
              <w:right w:val="single" w:sz="6" w:space="0" w:color="000000"/>
            </w:tcBorders>
          </w:tcPr>
          <w:p w14:paraId="73F1933B" w14:textId="77777777" w:rsidR="00051BFA" w:rsidRPr="007B18A4" w:rsidRDefault="00051BFA" w:rsidP="00343DD9">
            <w:pPr>
              <w:ind w:right="31"/>
              <w:contextualSpacing/>
              <w:rPr>
                <w:rFonts w:asciiTheme="minorHAnsi" w:hAnsiTheme="minorHAnsi"/>
                <w:color w:val="auto"/>
              </w:rPr>
            </w:pPr>
            <w:r w:rsidRPr="007B18A4">
              <w:rPr>
                <w:rFonts w:asciiTheme="minorHAnsi" w:hAnsiTheme="minorHAnsi"/>
                <w:color w:val="auto"/>
              </w:rPr>
              <w:t>3-12</w:t>
            </w:r>
          </w:p>
        </w:tc>
        <w:tc>
          <w:tcPr>
            <w:tcW w:w="950" w:type="dxa"/>
            <w:tcBorders>
              <w:top w:val="single" w:sz="6" w:space="0" w:color="000000"/>
              <w:left w:val="single" w:sz="6" w:space="0" w:color="000000"/>
              <w:bottom w:val="single" w:sz="6" w:space="0" w:color="000000"/>
              <w:right w:val="single" w:sz="6" w:space="0" w:color="000000"/>
            </w:tcBorders>
          </w:tcPr>
          <w:p w14:paraId="15AA3EF0" w14:textId="77777777" w:rsidR="00051BFA" w:rsidRPr="007B18A4" w:rsidRDefault="00051BFA"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3F3D4472" w14:textId="77777777" w:rsidR="00051BFA" w:rsidRPr="007B18A4" w:rsidRDefault="00051BFA"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46D034AA"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Rebecca Edwards or Dr. Ava Chamberlain</w:t>
            </w:r>
          </w:p>
          <w:p w14:paraId="3C81276A"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 xml:space="preserve">370 Millett </w:t>
            </w:r>
          </w:p>
          <w:p w14:paraId="0340777D" w14:textId="41D1D630" w:rsidR="00051BFA" w:rsidRPr="007B18A4" w:rsidRDefault="00782AC7" w:rsidP="00343DD9">
            <w:pPr>
              <w:contextualSpacing/>
              <w:rPr>
                <w:rFonts w:asciiTheme="minorHAnsi" w:hAnsiTheme="minorHAnsi"/>
                <w:color w:val="auto"/>
              </w:rPr>
            </w:pPr>
            <w:r w:rsidRPr="007B18A4">
              <w:rPr>
                <w:rFonts w:asciiTheme="minorHAnsi" w:hAnsiTheme="minorHAnsi"/>
                <w:color w:val="auto"/>
              </w:rPr>
              <w:t>937-775-2274</w:t>
            </w:r>
          </w:p>
        </w:tc>
      </w:tr>
      <w:tr w:rsidR="00FA6570" w:rsidRPr="007B18A4" w14:paraId="66280106"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C82D087" w14:textId="77777777" w:rsidR="005A152D" w:rsidRPr="007B18A4" w:rsidRDefault="005A152D" w:rsidP="00343DD9">
            <w:pPr>
              <w:ind w:left="2"/>
              <w:contextualSpacing/>
              <w:rPr>
                <w:rFonts w:asciiTheme="minorHAnsi" w:hAnsiTheme="minorHAnsi"/>
                <w:color w:val="auto"/>
              </w:rPr>
            </w:pPr>
            <w:r w:rsidRPr="007B18A4">
              <w:rPr>
                <w:rFonts w:asciiTheme="minorHAnsi" w:hAnsiTheme="minorHAnsi"/>
                <w:color w:val="auto"/>
              </w:rPr>
              <w:t>PHL 3000 – Critical Thinking</w:t>
            </w:r>
          </w:p>
        </w:tc>
        <w:tc>
          <w:tcPr>
            <w:tcW w:w="915" w:type="dxa"/>
            <w:tcBorders>
              <w:top w:val="single" w:sz="6" w:space="0" w:color="000000"/>
              <w:left w:val="single" w:sz="6" w:space="0" w:color="000000"/>
              <w:bottom w:val="single" w:sz="6" w:space="0" w:color="000000"/>
              <w:right w:val="single" w:sz="6" w:space="0" w:color="000000"/>
            </w:tcBorders>
          </w:tcPr>
          <w:p w14:paraId="61869DD6" w14:textId="77777777" w:rsidR="005A152D" w:rsidRPr="007B18A4" w:rsidRDefault="005A152D"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04620FEF" w14:textId="77777777" w:rsidR="005A152D" w:rsidRPr="007B18A4" w:rsidRDefault="005A152D"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4109FA99" w14:textId="77777777" w:rsidR="005A152D" w:rsidRPr="007B18A4" w:rsidRDefault="005A152D"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28F82392" w14:textId="0AD88CD7" w:rsidR="00782AC7" w:rsidRPr="007B18A4" w:rsidRDefault="00782AC7" w:rsidP="00343DD9">
            <w:pPr>
              <w:contextualSpacing/>
              <w:rPr>
                <w:rFonts w:asciiTheme="minorHAnsi" w:hAnsiTheme="minorHAnsi"/>
                <w:color w:val="auto"/>
              </w:rPr>
            </w:pPr>
            <w:r w:rsidRPr="007B18A4">
              <w:rPr>
                <w:rFonts w:asciiTheme="minorHAnsi" w:hAnsiTheme="minorHAnsi"/>
                <w:color w:val="auto"/>
              </w:rPr>
              <w:t xml:space="preserve">Siobhan </w:t>
            </w:r>
            <w:proofErr w:type="spellStart"/>
            <w:r w:rsidRPr="007B18A4">
              <w:rPr>
                <w:rFonts w:asciiTheme="minorHAnsi" w:hAnsiTheme="minorHAnsi"/>
                <w:color w:val="auto"/>
              </w:rPr>
              <w:t>Semmett</w:t>
            </w:r>
            <w:proofErr w:type="spellEnd"/>
            <w:r w:rsidRPr="007B18A4">
              <w:rPr>
                <w:rFonts w:asciiTheme="minorHAnsi" w:hAnsiTheme="minorHAnsi"/>
                <w:color w:val="auto"/>
              </w:rPr>
              <w:t xml:space="preserve"> or Dr. Ava Chamberlain</w:t>
            </w:r>
          </w:p>
          <w:p w14:paraId="5279679D"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 xml:space="preserve">370 Millett </w:t>
            </w:r>
          </w:p>
          <w:p w14:paraId="39C8C485" w14:textId="1688C821" w:rsidR="005A152D" w:rsidRPr="007B18A4" w:rsidRDefault="00782AC7" w:rsidP="00343DD9">
            <w:pPr>
              <w:contextualSpacing/>
              <w:rPr>
                <w:rFonts w:asciiTheme="minorHAnsi" w:hAnsiTheme="minorHAnsi"/>
                <w:color w:val="92D050"/>
              </w:rPr>
            </w:pPr>
            <w:r w:rsidRPr="007B18A4">
              <w:rPr>
                <w:rFonts w:asciiTheme="minorHAnsi" w:hAnsiTheme="minorHAnsi"/>
                <w:color w:val="auto"/>
              </w:rPr>
              <w:t>937-775-2274</w:t>
            </w:r>
          </w:p>
        </w:tc>
      </w:tr>
      <w:tr w:rsidR="00FA6570" w:rsidRPr="007B18A4" w14:paraId="7FFE2051"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96E5CA6" w14:textId="22E39BD3" w:rsidR="00F14840" w:rsidRPr="007B18A4" w:rsidRDefault="00F14840" w:rsidP="00343DD9">
            <w:pPr>
              <w:ind w:left="2"/>
              <w:contextualSpacing/>
              <w:rPr>
                <w:rFonts w:asciiTheme="minorHAnsi" w:hAnsiTheme="minorHAnsi"/>
              </w:rPr>
            </w:pPr>
            <w:r w:rsidRPr="007B18A4">
              <w:rPr>
                <w:rFonts w:asciiTheme="minorHAnsi" w:hAnsiTheme="minorHAnsi"/>
              </w:rPr>
              <w:t>RUS 1010-2020 – Russian</w:t>
            </w:r>
          </w:p>
        </w:tc>
        <w:tc>
          <w:tcPr>
            <w:tcW w:w="915" w:type="dxa"/>
            <w:tcBorders>
              <w:top w:val="single" w:sz="6" w:space="0" w:color="000000"/>
              <w:left w:val="single" w:sz="6" w:space="0" w:color="000000"/>
              <w:bottom w:val="single" w:sz="6" w:space="0" w:color="000000"/>
              <w:right w:val="single" w:sz="6" w:space="0" w:color="000000"/>
            </w:tcBorders>
          </w:tcPr>
          <w:p w14:paraId="59E5179B"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44C78434"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35279223"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135BB670"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46E0C3AC" w14:textId="77777777" w:rsidR="002F76F6" w:rsidRPr="007B18A4" w:rsidRDefault="002F76F6" w:rsidP="00343DD9">
            <w:pPr>
              <w:contextualSpacing/>
              <w:rPr>
                <w:rFonts w:asciiTheme="minorHAnsi" w:hAnsiTheme="minorHAnsi"/>
              </w:rPr>
            </w:pPr>
            <w:r w:rsidRPr="007B18A4">
              <w:rPr>
                <w:rFonts w:asciiTheme="minorHAnsi" w:hAnsiTheme="minorHAnsi"/>
              </w:rPr>
              <w:t>225 Millett</w:t>
            </w:r>
          </w:p>
          <w:p w14:paraId="4A1E1AFC" w14:textId="37BF8663" w:rsidR="002F76F6" w:rsidRPr="007B18A4" w:rsidRDefault="002F76F6" w:rsidP="00343DD9">
            <w:pPr>
              <w:contextualSpacing/>
              <w:rPr>
                <w:rFonts w:asciiTheme="minorHAnsi" w:hAnsiTheme="minorHAnsi"/>
              </w:rPr>
            </w:pPr>
            <w:r w:rsidRPr="007B18A4">
              <w:rPr>
                <w:rFonts w:asciiTheme="minorHAnsi" w:hAnsiTheme="minorHAnsi"/>
              </w:rPr>
              <w:t>937-775-2641</w:t>
            </w:r>
          </w:p>
        </w:tc>
      </w:tr>
      <w:tr w:rsidR="00FA6570" w:rsidRPr="007B18A4" w14:paraId="16E04282"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DD75319" w14:textId="3929D783" w:rsidR="00F14840" w:rsidRPr="007B18A4" w:rsidRDefault="00F14840" w:rsidP="00343DD9">
            <w:pPr>
              <w:ind w:left="2"/>
              <w:contextualSpacing/>
              <w:rPr>
                <w:rFonts w:asciiTheme="minorHAnsi" w:hAnsiTheme="minorHAnsi"/>
              </w:rPr>
            </w:pPr>
            <w:r w:rsidRPr="007B18A4">
              <w:rPr>
                <w:rFonts w:asciiTheme="minorHAnsi" w:hAnsiTheme="minorHAnsi"/>
              </w:rPr>
              <w:lastRenderedPageBreak/>
              <w:t>SP 1010-2020 – Spanish</w:t>
            </w:r>
          </w:p>
        </w:tc>
        <w:tc>
          <w:tcPr>
            <w:tcW w:w="915" w:type="dxa"/>
            <w:tcBorders>
              <w:top w:val="single" w:sz="6" w:space="0" w:color="000000"/>
              <w:left w:val="single" w:sz="6" w:space="0" w:color="000000"/>
              <w:bottom w:val="single" w:sz="6" w:space="0" w:color="000000"/>
              <w:right w:val="single" w:sz="6" w:space="0" w:color="000000"/>
            </w:tcBorders>
          </w:tcPr>
          <w:p w14:paraId="289BDA4D" w14:textId="77777777" w:rsidR="00F14840" w:rsidRPr="007B18A4" w:rsidRDefault="00F14840" w:rsidP="00343DD9">
            <w:pPr>
              <w:ind w:right="31"/>
              <w:contextualSpacing/>
              <w:rPr>
                <w:rFonts w:asciiTheme="minorHAnsi" w:hAnsiTheme="minorHAnsi"/>
              </w:rPr>
            </w:pPr>
            <w:r w:rsidRPr="007B18A4">
              <w:rPr>
                <w:rFonts w:asciiTheme="minorHAnsi" w:hAnsiTheme="minorHAnsi"/>
              </w:rPr>
              <w:t>3-12</w:t>
            </w:r>
          </w:p>
        </w:tc>
        <w:tc>
          <w:tcPr>
            <w:tcW w:w="950" w:type="dxa"/>
            <w:tcBorders>
              <w:top w:val="single" w:sz="6" w:space="0" w:color="000000"/>
              <w:left w:val="single" w:sz="6" w:space="0" w:color="000000"/>
              <w:bottom w:val="single" w:sz="6" w:space="0" w:color="000000"/>
              <w:right w:val="single" w:sz="6" w:space="0" w:color="000000"/>
            </w:tcBorders>
          </w:tcPr>
          <w:p w14:paraId="7E127BE2" w14:textId="77777777" w:rsidR="00F14840" w:rsidRPr="007B18A4" w:rsidRDefault="00F1484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6278AFC" w14:textId="77777777" w:rsidR="00F14840" w:rsidRPr="007B18A4" w:rsidRDefault="00F14840" w:rsidP="00343DD9">
            <w:pPr>
              <w:ind w:right="-24"/>
              <w:contextualSpacing/>
              <w:rPr>
                <w:rFonts w:asciiTheme="minorHAnsi" w:hAnsiTheme="minorHAnsi"/>
              </w:rPr>
            </w:pPr>
            <w:r w:rsidRPr="007B18A4">
              <w:rPr>
                <w:rFonts w:asciiTheme="minorHAnsi" w:hAnsiTheme="minorHAnsi"/>
              </w:rPr>
              <w:t>C</w:t>
            </w:r>
          </w:p>
        </w:tc>
        <w:tc>
          <w:tcPr>
            <w:tcW w:w="3479" w:type="dxa"/>
            <w:tcBorders>
              <w:top w:val="single" w:sz="6" w:space="0" w:color="000000"/>
              <w:left w:val="single" w:sz="6" w:space="0" w:color="000000"/>
              <w:bottom w:val="single" w:sz="6" w:space="0" w:color="000000"/>
              <w:right w:val="single" w:sz="6" w:space="0" w:color="000000"/>
            </w:tcBorders>
          </w:tcPr>
          <w:p w14:paraId="499342D4" w14:textId="77777777" w:rsidR="00F14840" w:rsidRPr="007B18A4" w:rsidRDefault="00F14840" w:rsidP="00343DD9">
            <w:pPr>
              <w:contextualSpacing/>
              <w:rPr>
                <w:rFonts w:asciiTheme="minorHAnsi" w:hAnsiTheme="minorHAnsi"/>
              </w:rPr>
            </w:pPr>
            <w:r w:rsidRPr="007B18A4">
              <w:rPr>
                <w:rFonts w:asciiTheme="minorHAnsi" w:hAnsiTheme="minorHAnsi"/>
              </w:rPr>
              <w:t>Lauren Wolfe</w:t>
            </w:r>
          </w:p>
          <w:p w14:paraId="3177A811" w14:textId="77777777" w:rsidR="002F76F6" w:rsidRPr="007B18A4" w:rsidRDefault="002F76F6" w:rsidP="00343DD9">
            <w:pPr>
              <w:contextualSpacing/>
              <w:rPr>
                <w:rFonts w:asciiTheme="minorHAnsi" w:hAnsiTheme="minorHAnsi"/>
              </w:rPr>
            </w:pPr>
            <w:r w:rsidRPr="007B18A4">
              <w:rPr>
                <w:rFonts w:asciiTheme="minorHAnsi" w:hAnsiTheme="minorHAnsi"/>
              </w:rPr>
              <w:t>225 Millett</w:t>
            </w:r>
          </w:p>
          <w:p w14:paraId="560B9F04" w14:textId="567760FA" w:rsidR="002F76F6" w:rsidRPr="007B18A4" w:rsidRDefault="002F76F6" w:rsidP="00343DD9">
            <w:pPr>
              <w:contextualSpacing/>
              <w:rPr>
                <w:rFonts w:asciiTheme="minorHAnsi" w:hAnsiTheme="minorHAnsi"/>
              </w:rPr>
            </w:pPr>
            <w:r w:rsidRPr="007B18A4">
              <w:rPr>
                <w:rFonts w:asciiTheme="minorHAnsi" w:hAnsiTheme="minorHAnsi"/>
              </w:rPr>
              <w:t>937-775-2641</w:t>
            </w:r>
          </w:p>
        </w:tc>
      </w:tr>
      <w:tr w:rsidR="001F0737" w:rsidRPr="007B18A4" w14:paraId="48A40A26" w14:textId="77777777" w:rsidTr="007B18A4">
        <w:trPr>
          <w:trHeight w:val="262"/>
        </w:trPr>
        <w:tc>
          <w:tcPr>
            <w:tcW w:w="5555" w:type="dxa"/>
            <w:gridSpan w:val="3"/>
            <w:tcBorders>
              <w:top w:val="single" w:sz="6" w:space="0" w:color="000000"/>
              <w:left w:val="single" w:sz="6" w:space="0" w:color="000000"/>
              <w:bottom w:val="single" w:sz="6" w:space="0" w:color="000000"/>
              <w:right w:val="nil"/>
            </w:tcBorders>
          </w:tcPr>
          <w:p w14:paraId="28F1B6CB" w14:textId="77777777" w:rsidR="001F0737" w:rsidRPr="007B18A4" w:rsidRDefault="001F0737" w:rsidP="00343DD9">
            <w:pPr>
              <w:ind w:right="-27"/>
              <w:contextualSpacing/>
              <w:jc w:val="right"/>
              <w:rPr>
                <w:rFonts w:asciiTheme="minorHAnsi" w:hAnsiTheme="minorHAnsi"/>
              </w:rPr>
            </w:pPr>
          </w:p>
        </w:tc>
        <w:tc>
          <w:tcPr>
            <w:tcW w:w="4608" w:type="dxa"/>
            <w:gridSpan w:val="2"/>
            <w:tcBorders>
              <w:top w:val="single" w:sz="6" w:space="0" w:color="000000"/>
              <w:left w:val="nil"/>
              <w:bottom w:val="single" w:sz="6" w:space="0" w:color="000000"/>
              <w:right w:val="single" w:sz="6" w:space="0" w:color="000000"/>
            </w:tcBorders>
          </w:tcPr>
          <w:p w14:paraId="5BFE5F8A" w14:textId="77777777" w:rsidR="001F0737" w:rsidRPr="007B18A4" w:rsidRDefault="001F0737" w:rsidP="00343DD9">
            <w:pPr>
              <w:ind w:left="809"/>
              <w:contextualSpacing/>
              <w:rPr>
                <w:rFonts w:asciiTheme="minorHAnsi" w:hAnsiTheme="minorHAnsi"/>
              </w:rPr>
            </w:pPr>
          </w:p>
        </w:tc>
      </w:tr>
      <w:tr w:rsidR="00F50290" w:rsidRPr="007B18A4" w14:paraId="3A3A710D" w14:textId="77777777" w:rsidTr="007B18A4">
        <w:trPr>
          <w:trHeight w:val="566"/>
        </w:trPr>
        <w:tc>
          <w:tcPr>
            <w:tcW w:w="10163" w:type="dxa"/>
            <w:gridSpan w:val="5"/>
            <w:tcBorders>
              <w:top w:val="single" w:sz="6" w:space="0" w:color="000000"/>
              <w:left w:val="single" w:sz="6" w:space="0" w:color="000000"/>
              <w:bottom w:val="single" w:sz="6" w:space="0" w:color="000000"/>
              <w:right w:val="single" w:sz="6" w:space="0" w:color="000000"/>
            </w:tcBorders>
          </w:tcPr>
          <w:p w14:paraId="0894E4FB" w14:textId="5E133C81" w:rsidR="00F50290" w:rsidRPr="007B18A4" w:rsidRDefault="00F50290" w:rsidP="00343DD9">
            <w:pPr>
              <w:ind w:left="2"/>
              <w:contextualSpacing/>
              <w:jc w:val="center"/>
              <w:rPr>
                <w:rFonts w:asciiTheme="minorHAnsi" w:hAnsiTheme="minorHAnsi"/>
              </w:rPr>
            </w:pPr>
            <w:r w:rsidRPr="007B18A4">
              <w:rPr>
                <w:rFonts w:asciiTheme="minorHAnsi" w:eastAsia="Arial" w:hAnsiTheme="minorHAnsi" w:cs="Arial"/>
                <w:b/>
                <w:sz w:val="24"/>
                <w:u w:val="single" w:color="000000"/>
              </w:rPr>
              <w:t>COLLEGE OF NURSING AND HEALTH</w:t>
            </w:r>
            <w:r w:rsidR="00A41D01" w:rsidRPr="007B18A4">
              <w:rPr>
                <w:rFonts w:asciiTheme="minorHAnsi" w:eastAsia="Arial" w:hAnsiTheme="minorHAnsi" w:cs="Arial"/>
                <w:b/>
                <w:sz w:val="24"/>
                <w:u w:val="single" w:color="000000"/>
              </w:rPr>
              <w:t xml:space="preserve"> </w:t>
            </w:r>
          </w:p>
          <w:p w14:paraId="5321294E" w14:textId="77777777" w:rsidR="00F50290" w:rsidRPr="007B18A4" w:rsidRDefault="00F50290" w:rsidP="00343DD9">
            <w:pPr>
              <w:ind w:left="881"/>
              <w:contextualSpacing/>
              <w:jc w:val="center"/>
              <w:rPr>
                <w:rFonts w:asciiTheme="minorHAnsi" w:hAnsiTheme="minorHAnsi"/>
              </w:rPr>
            </w:pPr>
            <w:r w:rsidRPr="007B18A4">
              <w:rPr>
                <w:rFonts w:asciiTheme="minorHAnsi" w:eastAsia="Arial" w:hAnsiTheme="minorHAnsi" w:cs="Arial"/>
                <w:sz w:val="20"/>
              </w:rPr>
              <w:t xml:space="preserve"> </w:t>
            </w:r>
            <w:r w:rsidRPr="007B18A4">
              <w:rPr>
                <w:rFonts w:asciiTheme="minorHAnsi" w:eastAsia="Arial" w:hAnsiTheme="minorHAnsi" w:cs="Arial"/>
                <w:sz w:val="20"/>
              </w:rPr>
              <w:tab/>
              <w:t xml:space="preserve">  </w:t>
            </w:r>
          </w:p>
        </w:tc>
      </w:tr>
      <w:tr w:rsidR="00FA6570" w:rsidRPr="007B18A4" w14:paraId="7FDCD7E7"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6F0FBFC9" w14:textId="77777777" w:rsidR="00F50290" w:rsidRPr="007B18A4" w:rsidRDefault="00F50290" w:rsidP="00343DD9">
            <w:pPr>
              <w:ind w:left="2"/>
              <w:contextualSpacing/>
              <w:rPr>
                <w:rFonts w:asciiTheme="minorHAnsi" w:hAnsiTheme="minorHAnsi"/>
              </w:rPr>
            </w:pPr>
            <w:r w:rsidRPr="007B18A4">
              <w:rPr>
                <w:rFonts w:asciiTheme="minorHAnsi" w:eastAsia="Arial" w:hAnsiTheme="minorHAnsi" w:cs="Arial"/>
                <w:b/>
                <w:sz w:val="20"/>
              </w:rPr>
              <w:t xml:space="preserve">WSU Course  </w:t>
            </w:r>
          </w:p>
        </w:tc>
        <w:tc>
          <w:tcPr>
            <w:tcW w:w="915" w:type="dxa"/>
            <w:tcBorders>
              <w:top w:val="single" w:sz="6" w:space="0" w:color="000000"/>
              <w:left w:val="single" w:sz="6" w:space="0" w:color="000000"/>
              <w:bottom w:val="single" w:sz="6" w:space="0" w:color="000000"/>
              <w:right w:val="single" w:sz="6" w:space="0" w:color="000000"/>
            </w:tcBorders>
          </w:tcPr>
          <w:p w14:paraId="4A3D6779" w14:textId="77777777" w:rsidR="00F50290" w:rsidRPr="007B18A4" w:rsidRDefault="00F50290" w:rsidP="00343DD9">
            <w:pPr>
              <w:ind w:left="2"/>
              <w:contextualSpacing/>
              <w:rPr>
                <w:rFonts w:asciiTheme="minorHAnsi" w:hAnsiTheme="minorHAnsi"/>
              </w:rPr>
            </w:pPr>
            <w:r w:rsidRPr="007B18A4">
              <w:rPr>
                <w:rFonts w:asciiTheme="minorHAnsi" w:eastAsia="Arial" w:hAnsiTheme="minorHAnsi" w:cs="Arial"/>
                <w:b/>
                <w:sz w:val="20"/>
              </w:rPr>
              <w:t>Credit Hours</w:t>
            </w:r>
          </w:p>
        </w:tc>
        <w:tc>
          <w:tcPr>
            <w:tcW w:w="950" w:type="dxa"/>
            <w:tcBorders>
              <w:top w:val="single" w:sz="6" w:space="0" w:color="000000"/>
              <w:left w:val="single" w:sz="6" w:space="0" w:color="000000"/>
              <w:bottom w:val="single" w:sz="6" w:space="0" w:color="000000"/>
              <w:right w:val="single" w:sz="6" w:space="0" w:color="000000"/>
            </w:tcBorders>
          </w:tcPr>
          <w:p w14:paraId="30B764B3" w14:textId="77777777" w:rsidR="00F50290" w:rsidRPr="007B18A4" w:rsidRDefault="00F50290" w:rsidP="00343DD9">
            <w:pPr>
              <w:contextualSpacing/>
              <w:rPr>
                <w:rFonts w:asciiTheme="minorHAnsi" w:hAnsiTheme="minorHAnsi"/>
              </w:rPr>
            </w:pPr>
            <w:r w:rsidRPr="007B18A4">
              <w:rPr>
                <w:rFonts w:asciiTheme="minorHAnsi" w:eastAsia="Arial" w:hAnsiTheme="minorHAnsi" w:cs="Arial"/>
                <w:b/>
                <w:sz w:val="20"/>
              </w:rPr>
              <w:t>PLA Method</w:t>
            </w:r>
          </w:p>
        </w:tc>
        <w:tc>
          <w:tcPr>
            <w:tcW w:w="1129" w:type="dxa"/>
            <w:tcBorders>
              <w:top w:val="single" w:sz="6" w:space="0" w:color="000000"/>
              <w:left w:val="single" w:sz="6" w:space="0" w:color="000000"/>
              <w:bottom w:val="single" w:sz="6" w:space="0" w:color="000000"/>
              <w:right w:val="single" w:sz="6" w:space="0" w:color="000000"/>
            </w:tcBorders>
          </w:tcPr>
          <w:p w14:paraId="069EF568" w14:textId="77777777" w:rsidR="00F50290" w:rsidRPr="007B18A4" w:rsidRDefault="00F50290" w:rsidP="00343DD9">
            <w:pPr>
              <w:ind w:right="-24"/>
              <w:contextualSpacing/>
              <w:rPr>
                <w:rFonts w:asciiTheme="minorHAnsi" w:hAnsiTheme="minorHAnsi"/>
                <w:b/>
              </w:rPr>
            </w:pPr>
            <w:r w:rsidRPr="007B18A4">
              <w:rPr>
                <w:rFonts w:asciiTheme="minorHAnsi" w:eastAsia="Arial" w:hAnsiTheme="minorHAnsi" w:cs="Arial"/>
                <w:b/>
                <w:sz w:val="20"/>
              </w:rPr>
              <w:t>Minimum Score</w:t>
            </w:r>
          </w:p>
        </w:tc>
        <w:tc>
          <w:tcPr>
            <w:tcW w:w="3479" w:type="dxa"/>
            <w:tcBorders>
              <w:top w:val="single" w:sz="6" w:space="0" w:color="000000"/>
              <w:left w:val="single" w:sz="6" w:space="0" w:color="000000"/>
              <w:bottom w:val="single" w:sz="6" w:space="0" w:color="000000"/>
              <w:right w:val="single" w:sz="6" w:space="0" w:color="000000"/>
            </w:tcBorders>
          </w:tcPr>
          <w:p w14:paraId="1B394A1C" w14:textId="77777777" w:rsidR="00F50290" w:rsidRPr="007B18A4" w:rsidRDefault="00F50290" w:rsidP="00343DD9">
            <w:pPr>
              <w:contextualSpacing/>
              <w:rPr>
                <w:rFonts w:asciiTheme="minorHAnsi" w:hAnsiTheme="minorHAnsi"/>
                <w:b/>
              </w:rPr>
            </w:pPr>
            <w:r w:rsidRPr="007B18A4">
              <w:rPr>
                <w:rFonts w:asciiTheme="minorHAnsi" w:hAnsiTheme="minorHAnsi"/>
                <w:b/>
              </w:rPr>
              <w:t xml:space="preserve"> Contact Person</w:t>
            </w:r>
          </w:p>
        </w:tc>
      </w:tr>
      <w:tr w:rsidR="00FA6570" w:rsidRPr="007B18A4" w14:paraId="67120036"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653C0E9"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HLT 3400 – Concepts of Pharmacology</w:t>
            </w:r>
          </w:p>
        </w:tc>
        <w:tc>
          <w:tcPr>
            <w:tcW w:w="915" w:type="dxa"/>
            <w:tcBorders>
              <w:top w:val="single" w:sz="6" w:space="0" w:color="000000"/>
              <w:left w:val="single" w:sz="6" w:space="0" w:color="000000"/>
              <w:bottom w:val="single" w:sz="6" w:space="0" w:color="000000"/>
              <w:right w:val="single" w:sz="6" w:space="0" w:color="000000"/>
            </w:tcBorders>
          </w:tcPr>
          <w:p w14:paraId="661C9E8E"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72FBADB6" w14:textId="2B8328E2"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NLN Exam proctored at WSU</w:t>
            </w:r>
          </w:p>
        </w:tc>
        <w:tc>
          <w:tcPr>
            <w:tcW w:w="1129" w:type="dxa"/>
            <w:tcBorders>
              <w:top w:val="single" w:sz="6" w:space="0" w:color="000000"/>
              <w:left w:val="single" w:sz="6" w:space="0" w:color="000000"/>
              <w:bottom w:val="single" w:sz="6" w:space="0" w:color="000000"/>
              <w:right w:val="single" w:sz="6" w:space="0" w:color="000000"/>
            </w:tcBorders>
          </w:tcPr>
          <w:p w14:paraId="3C44102F"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75%</w:t>
            </w:r>
          </w:p>
        </w:tc>
        <w:tc>
          <w:tcPr>
            <w:tcW w:w="3479" w:type="dxa"/>
            <w:tcBorders>
              <w:top w:val="single" w:sz="6" w:space="0" w:color="000000"/>
              <w:left w:val="single" w:sz="6" w:space="0" w:color="000000"/>
              <w:bottom w:val="single" w:sz="6" w:space="0" w:color="000000"/>
              <w:right w:val="single" w:sz="6" w:space="0" w:color="000000"/>
            </w:tcBorders>
          </w:tcPr>
          <w:p w14:paraId="309FD046" w14:textId="77777777" w:rsidR="00F50290"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42B43D2E"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1A2DB8AA" w14:textId="5217A904" w:rsidR="00782AC7"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2E217898"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2EDDD7A" w14:textId="179BE11C"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NUR 4810 – Nursing Care in Genomics Era</w:t>
            </w:r>
          </w:p>
        </w:tc>
        <w:tc>
          <w:tcPr>
            <w:tcW w:w="915" w:type="dxa"/>
            <w:tcBorders>
              <w:top w:val="single" w:sz="6" w:space="0" w:color="000000"/>
              <w:left w:val="single" w:sz="6" w:space="0" w:color="000000"/>
              <w:bottom w:val="single" w:sz="6" w:space="0" w:color="000000"/>
              <w:right w:val="single" w:sz="6" w:space="0" w:color="000000"/>
            </w:tcBorders>
          </w:tcPr>
          <w:p w14:paraId="2A568AB5"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5513FF1F"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7B2F1908"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46D4286D"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541FC8D2"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58E040C4" w14:textId="6267F75B"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23AB4965"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51C2D71"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 xml:space="preserve">NUR 4830 – </w:t>
            </w:r>
            <w:proofErr w:type="spellStart"/>
            <w:r w:rsidRPr="007B18A4">
              <w:rPr>
                <w:rFonts w:asciiTheme="minorHAnsi" w:hAnsiTheme="minorHAnsi"/>
                <w:color w:val="auto"/>
              </w:rPr>
              <w:t>Wholistic</w:t>
            </w:r>
            <w:proofErr w:type="spellEnd"/>
            <w:r w:rsidRPr="007B18A4">
              <w:rPr>
                <w:rFonts w:asciiTheme="minorHAnsi" w:hAnsiTheme="minorHAnsi"/>
                <w:color w:val="auto"/>
              </w:rPr>
              <w:t xml:space="preserve"> Nursing Practices Using Complementary and Alternative Therapies</w:t>
            </w:r>
          </w:p>
        </w:tc>
        <w:tc>
          <w:tcPr>
            <w:tcW w:w="915" w:type="dxa"/>
            <w:tcBorders>
              <w:top w:val="single" w:sz="6" w:space="0" w:color="000000"/>
              <w:left w:val="single" w:sz="6" w:space="0" w:color="000000"/>
              <w:bottom w:val="single" w:sz="6" w:space="0" w:color="000000"/>
              <w:right w:val="single" w:sz="6" w:space="0" w:color="000000"/>
            </w:tcBorders>
          </w:tcPr>
          <w:p w14:paraId="35083A2B"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17AC4F9A"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48768177"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49893A72"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3093FFD5"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055186C1" w14:textId="38CA4EBE"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10CD938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D2B72C4"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NUR 4850 – Collaborating for Improving Patient Health Outcomes</w:t>
            </w:r>
          </w:p>
        </w:tc>
        <w:tc>
          <w:tcPr>
            <w:tcW w:w="915" w:type="dxa"/>
            <w:tcBorders>
              <w:top w:val="single" w:sz="6" w:space="0" w:color="000000"/>
              <w:left w:val="single" w:sz="6" w:space="0" w:color="000000"/>
              <w:bottom w:val="single" w:sz="6" w:space="0" w:color="000000"/>
              <w:right w:val="single" w:sz="6" w:space="0" w:color="000000"/>
            </w:tcBorders>
          </w:tcPr>
          <w:p w14:paraId="06DEC98F"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2BE72C45"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5E9A2B2E"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385A7FC1"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02E3E2F6"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5B7774ED" w14:textId="7B86B4A8"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07341CF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9A22778"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NUR 4860 – Policy and Politics: Leading and Managing Health Care</w:t>
            </w:r>
          </w:p>
        </w:tc>
        <w:tc>
          <w:tcPr>
            <w:tcW w:w="915" w:type="dxa"/>
            <w:tcBorders>
              <w:top w:val="single" w:sz="6" w:space="0" w:color="000000"/>
              <w:left w:val="single" w:sz="6" w:space="0" w:color="000000"/>
              <w:bottom w:val="single" w:sz="6" w:space="0" w:color="000000"/>
              <w:right w:val="single" w:sz="6" w:space="0" w:color="000000"/>
            </w:tcBorders>
          </w:tcPr>
          <w:p w14:paraId="1CD0F69F"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1791E4F1"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5308A759"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79CD8133"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5BE26F25"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0E08EB36" w14:textId="18CED4C2"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124653DC"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548A305"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NUR 4870: Advancing Communities Towards Healthy Outcomes</w:t>
            </w:r>
          </w:p>
        </w:tc>
        <w:tc>
          <w:tcPr>
            <w:tcW w:w="915" w:type="dxa"/>
            <w:tcBorders>
              <w:top w:val="single" w:sz="6" w:space="0" w:color="000000"/>
              <w:left w:val="single" w:sz="6" w:space="0" w:color="000000"/>
              <w:bottom w:val="single" w:sz="6" w:space="0" w:color="000000"/>
              <w:right w:val="single" w:sz="6" w:space="0" w:color="000000"/>
            </w:tcBorders>
          </w:tcPr>
          <w:p w14:paraId="7EA2EED9"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4BB1FABC"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05ECDA8A"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51C4C2AF"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046D93DC"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6A88843F" w14:textId="7ACE220E"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47B0C7BF"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F0BD2C6"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NUR 7002 – Information Technology in Health Care</w:t>
            </w:r>
          </w:p>
        </w:tc>
        <w:tc>
          <w:tcPr>
            <w:tcW w:w="915" w:type="dxa"/>
            <w:tcBorders>
              <w:top w:val="single" w:sz="6" w:space="0" w:color="000000"/>
              <w:left w:val="single" w:sz="6" w:space="0" w:color="000000"/>
              <w:bottom w:val="single" w:sz="6" w:space="0" w:color="000000"/>
              <w:right w:val="single" w:sz="6" w:space="0" w:color="000000"/>
            </w:tcBorders>
          </w:tcPr>
          <w:p w14:paraId="73A1C414"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1FEC1E6A"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405798C2"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5DF5A1D7"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334E9BFC"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7B8C128E" w14:textId="69C2D515"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280D12ED"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63EBD575" w14:textId="77777777" w:rsidR="00F50290" w:rsidRPr="007B18A4" w:rsidRDefault="00F50290" w:rsidP="00343DD9">
            <w:pPr>
              <w:ind w:left="2"/>
              <w:contextualSpacing/>
              <w:rPr>
                <w:rFonts w:asciiTheme="minorHAnsi" w:hAnsiTheme="minorHAnsi"/>
                <w:color w:val="auto"/>
              </w:rPr>
            </w:pPr>
            <w:r w:rsidRPr="007B18A4">
              <w:rPr>
                <w:rFonts w:asciiTheme="minorHAnsi" w:hAnsiTheme="minorHAnsi"/>
                <w:color w:val="auto"/>
              </w:rPr>
              <w:t>NUR 7005 – Nursing Research and Evidence for Practice</w:t>
            </w:r>
          </w:p>
        </w:tc>
        <w:tc>
          <w:tcPr>
            <w:tcW w:w="915" w:type="dxa"/>
            <w:tcBorders>
              <w:top w:val="single" w:sz="6" w:space="0" w:color="000000"/>
              <w:left w:val="single" w:sz="6" w:space="0" w:color="000000"/>
              <w:bottom w:val="single" w:sz="6" w:space="0" w:color="000000"/>
              <w:right w:val="single" w:sz="6" w:space="0" w:color="000000"/>
            </w:tcBorders>
          </w:tcPr>
          <w:p w14:paraId="6968D8FF" w14:textId="77777777" w:rsidR="00F50290" w:rsidRPr="007B18A4" w:rsidRDefault="00F50290" w:rsidP="00343DD9">
            <w:pPr>
              <w:ind w:right="31"/>
              <w:contextualSpacing/>
              <w:rPr>
                <w:rFonts w:asciiTheme="minorHAnsi" w:hAnsiTheme="minorHAnsi"/>
                <w:color w:val="auto"/>
              </w:rPr>
            </w:pPr>
            <w:r w:rsidRPr="007B18A4">
              <w:rPr>
                <w:rFonts w:asciiTheme="minorHAnsi" w:hAnsiTheme="minorHAnsi"/>
                <w:color w:val="auto"/>
              </w:rPr>
              <w:t>3</w:t>
            </w:r>
          </w:p>
        </w:tc>
        <w:tc>
          <w:tcPr>
            <w:tcW w:w="950" w:type="dxa"/>
            <w:tcBorders>
              <w:top w:val="single" w:sz="6" w:space="0" w:color="000000"/>
              <w:left w:val="single" w:sz="6" w:space="0" w:color="000000"/>
              <w:bottom w:val="single" w:sz="6" w:space="0" w:color="000000"/>
              <w:right w:val="single" w:sz="6" w:space="0" w:color="000000"/>
            </w:tcBorders>
          </w:tcPr>
          <w:p w14:paraId="76599343" w14:textId="77777777" w:rsidR="00F50290" w:rsidRPr="007B18A4" w:rsidRDefault="00F50290" w:rsidP="00343DD9">
            <w:pPr>
              <w:ind w:right="28"/>
              <w:contextualSpacing/>
              <w:rPr>
                <w:rFonts w:asciiTheme="minorHAnsi" w:hAnsiTheme="minorHAnsi"/>
                <w:color w:val="auto"/>
              </w:rPr>
            </w:pPr>
            <w:r w:rsidRPr="007B18A4">
              <w:rPr>
                <w:rFonts w:asciiTheme="minorHAnsi" w:hAnsiTheme="minorHAnsi"/>
                <w:color w:val="auto"/>
              </w:rPr>
              <w:t>Portfolio</w:t>
            </w:r>
          </w:p>
        </w:tc>
        <w:tc>
          <w:tcPr>
            <w:tcW w:w="1129" w:type="dxa"/>
            <w:tcBorders>
              <w:top w:val="single" w:sz="6" w:space="0" w:color="000000"/>
              <w:left w:val="single" w:sz="6" w:space="0" w:color="000000"/>
              <w:bottom w:val="single" w:sz="6" w:space="0" w:color="000000"/>
              <w:right w:val="single" w:sz="6" w:space="0" w:color="000000"/>
            </w:tcBorders>
          </w:tcPr>
          <w:p w14:paraId="65736F5E" w14:textId="77777777" w:rsidR="00F50290" w:rsidRPr="007B18A4" w:rsidRDefault="00F50290"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72756BDB"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Theresa Haghnazarian</w:t>
            </w:r>
          </w:p>
          <w:p w14:paraId="1DB7999C" w14:textId="77777777" w:rsidR="00782AC7" w:rsidRPr="007B18A4" w:rsidRDefault="00782AC7" w:rsidP="00343DD9">
            <w:pPr>
              <w:contextualSpacing/>
              <w:rPr>
                <w:rFonts w:asciiTheme="minorHAnsi" w:hAnsiTheme="minorHAnsi"/>
                <w:color w:val="auto"/>
              </w:rPr>
            </w:pPr>
            <w:r w:rsidRPr="007B18A4">
              <w:rPr>
                <w:rFonts w:asciiTheme="minorHAnsi" w:hAnsiTheme="minorHAnsi"/>
                <w:color w:val="auto"/>
              </w:rPr>
              <w:t>174 University Hall</w:t>
            </w:r>
          </w:p>
          <w:p w14:paraId="18845712" w14:textId="278CC2A0" w:rsidR="00F50290" w:rsidRPr="007B18A4" w:rsidRDefault="00782AC7" w:rsidP="00343DD9">
            <w:pPr>
              <w:contextualSpacing/>
              <w:rPr>
                <w:rFonts w:asciiTheme="minorHAnsi" w:hAnsiTheme="minorHAnsi"/>
                <w:color w:val="auto"/>
              </w:rPr>
            </w:pPr>
            <w:r w:rsidRPr="007B18A4">
              <w:rPr>
                <w:rFonts w:asciiTheme="minorHAnsi" w:hAnsiTheme="minorHAnsi"/>
                <w:color w:val="auto"/>
              </w:rPr>
              <w:t>937-775-2592</w:t>
            </w:r>
          </w:p>
        </w:tc>
      </w:tr>
      <w:tr w:rsidR="00FA6570" w:rsidRPr="007B18A4" w14:paraId="6C43BA20"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A7E7160" w14:textId="77777777" w:rsidR="00782AC7" w:rsidRPr="007B18A4" w:rsidRDefault="00782AC7" w:rsidP="00343DD9">
            <w:pPr>
              <w:ind w:left="2"/>
              <w:contextualSpacing/>
              <w:rPr>
                <w:rFonts w:asciiTheme="minorHAnsi" w:hAnsiTheme="minorHAnsi"/>
                <w:color w:val="auto"/>
              </w:rPr>
            </w:pPr>
          </w:p>
        </w:tc>
        <w:tc>
          <w:tcPr>
            <w:tcW w:w="915" w:type="dxa"/>
            <w:tcBorders>
              <w:top w:val="single" w:sz="6" w:space="0" w:color="000000"/>
              <w:left w:val="single" w:sz="6" w:space="0" w:color="000000"/>
              <w:bottom w:val="single" w:sz="6" w:space="0" w:color="000000"/>
              <w:right w:val="single" w:sz="6" w:space="0" w:color="000000"/>
            </w:tcBorders>
          </w:tcPr>
          <w:p w14:paraId="3FD06896" w14:textId="77777777" w:rsidR="00782AC7" w:rsidRPr="007B18A4" w:rsidRDefault="00782AC7" w:rsidP="00343DD9">
            <w:pPr>
              <w:ind w:right="31"/>
              <w:contextualSpacing/>
              <w:rPr>
                <w:rFonts w:asciiTheme="minorHAnsi" w:hAnsiTheme="minorHAnsi"/>
                <w:color w:val="auto"/>
              </w:rPr>
            </w:pPr>
          </w:p>
        </w:tc>
        <w:tc>
          <w:tcPr>
            <w:tcW w:w="950" w:type="dxa"/>
            <w:tcBorders>
              <w:top w:val="single" w:sz="6" w:space="0" w:color="000000"/>
              <w:left w:val="single" w:sz="6" w:space="0" w:color="000000"/>
              <w:bottom w:val="single" w:sz="6" w:space="0" w:color="000000"/>
              <w:right w:val="single" w:sz="6" w:space="0" w:color="000000"/>
            </w:tcBorders>
          </w:tcPr>
          <w:p w14:paraId="39490DDF" w14:textId="77777777" w:rsidR="00782AC7" w:rsidRPr="007B18A4" w:rsidRDefault="00782AC7" w:rsidP="00343DD9">
            <w:pPr>
              <w:ind w:right="28"/>
              <w:contextualSpacing/>
              <w:rPr>
                <w:rFonts w:asciiTheme="minorHAnsi" w:hAnsiTheme="minorHAnsi"/>
                <w:color w:val="auto"/>
              </w:rPr>
            </w:pPr>
          </w:p>
        </w:tc>
        <w:tc>
          <w:tcPr>
            <w:tcW w:w="1129" w:type="dxa"/>
            <w:tcBorders>
              <w:top w:val="single" w:sz="6" w:space="0" w:color="000000"/>
              <w:left w:val="single" w:sz="6" w:space="0" w:color="000000"/>
              <w:bottom w:val="single" w:sz="6" w:space="0" w:color="000000"/>
              <w:right w:val="single" w:sz="6" w:space="0" w:color="000000"/>
            </w:tcBorders>
          </w:tcPr>
          <w:p w14:paraId="42A5F383" w14:textId="77777777" w:rsidR="00782AC7" w:rsidRPr="007B18A4" w:rsidRDefault="00782AC7" w:rsidP="00343DD9">
            <w:pPr>
              <w:ind w:right="-24"/>
              <w:contextualSpacing/>
              <w:rPr>
                <w:rFonts w:asciiTheme="minorHAnsi" w:hAnsiTheme="minorHAnsi"/>
                <w:color w:val="auto"/>
              </w:rPr>
            </w:pPr>
          </w:p>
        </w:tc>
        <w:tc>
          <w:tcPr>
            <w:tcW w:w="3479" w:type="dxa"/>
            <w:tcBorders>
              <w:top w:val="single" w:sz="6" w:space="0" w:color="000000"/>
              <w:left w:val="single" w:sz="6" w:space="0" w:color="000000"/>
              <w:bottom w:val="single" w:sz="6" w:space="0" w:color="000000"/>
              <w:right w:val="single" w:sz="6" w:space="0" w:color="000000"/>
            </w:tcBorders>
          </w:tcPr>
          <w:p w14:paraId="737BB7B6" w14:textId="77777777" w:rsidR="00782AC7" w:rsidRPr="007B18A4" w:rsidRDefault="00782AC7" w:rsidP="00343DD9">
            <w:pPr>
              <w:contextualSpacing/>
              <w:rPr>
                <w:rFonts w:asciiTheme="minorHAnsi" w:hAnsiTheme="minorHAnsi"/>
                <w:color w:val="auto"/>
              </w:rPr>
            </w:pPr>
          </w:p>
        </w:tc>
      </w:tr>
      <w:tr w:rsidR="001F0737" w:rsidRPr="007B18A4" w14:paraId="5160FCA1" w14:textId="77777777" w:rsidTr="007B18A4">
        <w:trPr>
          <w:trHeight w:val="566"/>
        </w:trPr>
        <w:tc>
          <w:tcPr>
            <w:tcW w:w="10163" w:type="dxa"/>
            <w:gridSpan w:val="5"/>
            <w:tcBorders>
              <w:top w:val="single" w:sz="6" w:space="0" w:color="000000"/>
              <w:left w:val="single" w:sz="6" w:space="0" w:color="000000"/>
              <w:bottom w:val="single" w:sz="6" w:space="0" w:color="000000"/>
              <w:right w:val="single" w:sz="6" w:space="0" w:color="000000"/>
            </w:tcBorders>
          </w:tcPr>
          <w:p w14:paraId="33B88ABA" w14:textId="0893214D" w:rsidR="001F0737" w:rsidRPr="007B18A4" w:rsidRDefault="001F0737" w:rsidP="00343DD9">
            <w:pPr>
              <w:ind w:left="2"/>
              <w:contextualSpacing/>
              <w:jc w:val="center"/>
              <w:rPr>
                <w:rFonts w:asciiTheme="minorHAnsi" w:hAnsiTheme="minorHAnsi"/>
              </w:rPr>
            </w:pPr>
            <w:r w:rsidRPr="007B18A4">
              <w:rPr>
                <w:rFonts w:asciiTheme="minorHAnsi" w:eastAsia="Arial" w:hAnsiTheme="minorHAnsi" w:cs="Arial"/>
                <w:b/>
                <w:sz w:val="24"/>
                <w:u w:val="single" w:color="000000"/>
              </w:rPr>
              <w:t>COLLEGE OF SCIENCE AND MATH (COSM)</w:t>
            </w:r>
          </w:p>
          <w:p w14:paraId="49AEC8FA" w14:textId="77777777" w:rsidR="001F0737" w:rsidRPr="007B18A4" w:rsidRDefault="001F0737" w:rsidP="00343DD9">
            <w:pPr>
              <w:ind w:left="881"/>
              <w:contextualSpacing/>
              <w:jc w:val="center"/>
              <w:rPr>
                <w:rFonts w:asciiTheme="minorHAnsi" w:hAnsiTheme="minorHAnsi"/>
              </w:rPr>
            </w:pPr>
            <w:r w:rsidRPr="007B18A4">
              <w:rPr>
                <w:rFonts w:asciiTheme="minorHAnsi" w:eastAsia="Arial" w:hAnsiTheme="minorHAnsi" w:cs="Arial"/>
                <w:sz w:val="20"/>
              </w:rPr>
              <w:t xml:space="preserve"> </w:t>
            </w:r>
            <w:r w:rsidRPr="007B18A4">
              <w:rPr>
                <w:rFonts w:asciiTheme="minorHAnsi" w:eastAsia="Arial" w:hAnsiTheme="minorHAnsi" w:cs="Arial"/>
                <w:sz w:val="20"/>
              </w:rPr>
              <w:tab/>
              <w:t xml:space="preserve">  </w:t>
            </w:r>
          </w:p>
        </w:tc>
      </w:tr>
      <w:tr w:rsidR="00FA6570" w:rsidRPr="007B18A4" w14:paraId="2AC03D67"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2E9ABF80" w14:textId="77777777" w:rsidR="00F816D0" w:rsidRPr="007B18A4" w:rsidRDefault="00F816D0" w:rsidP="00343DD9">
            <w:pPr>
              <w:ind w:left="2"/>
              <w:contextualSpacing/>
              <w:rPr>
                <w:rFonts w:asciiTheme="minorHAnsi" w:hAnsiTheme="minorHAnsi"/>
              </w:rPr>
            </w:pPr>
            <w:r w:rsidRPr="007B18A4">
              <w:rPr>
                <w:rFonts w:asciiTheme="minorHAnsi" w:eastAsia="Arial" w:hAnsiTheme="minorHAnsi" w:cs="Arial"/>
                <w:b/>
                <w:sz w:val="20"/>
              </w:rPr>
              <w:t xml:space="preserve">WSU Course  </w:t>
            </w:r>
          </w:p>
        </w:tc>
        <w:tc>
          <w:tcPr>
            <w:tcW w:w="915" w:type="dxa"/>
            <w:tcBorders>
              <w:top w:val="single" w:sz="6" w:space="0" w:color="000000"/>
              <w:left w:val="single" w:sz="6" w:space="0" w:color="000000"/>
              <w:bottom w:val="single" w:sz="6" w:space="0" w:color="000000"/>
              <w:right w:val="single" w:sz="6" w:space="0" w:color="000000"/>
            </w:tcBorders>
          </w:tcPr>
          <w:p w14:paraId="01B16CD7" w14:textId="77777777" w:rsidR="00F816D0" w:rsidRPr="007B18A4" w:rsidRDefault="00F816D0" w:rsidP="00343DD9">
            <w:pPr>
              <w:ind w:left="2"/>
              <w:contextualSpacing/>
              <w:rPr>
                <w:rFonts w:asciiTheme="minorHAnsi" w:hAnsiTheme="minorHAnsi"/>
              </w:rPr>
            </w:pPr>
            <w:r w:rsidRPr="007B18A4">
              <w:rPr>
                <w:rFonts w:asciiTheme="minorHAnsi" w:eastAsia="Arial" w:hAnsiTheme="minorHAnsi" w:cs="Arial"/>
                <w:b/>
                <w:sz w:val="20"/>
              </w:rPr>
              <w:t>Credit Hours</w:t>
            </w:r>
          </w:p>
        </w:tc>
        <w:tc>
          <w:tcPr>
            <w:tcW w:w="950" w:type="dxa"/>
            <w:tcBorders>
              <w:top w:val="single" w:sz="6" w:space="0" w:color="000000"/>
              <w:left w:val="single" w:sz="6" w:space="0" w:color="000000"/>
              <w:bottom w:val="single" w:sz="6" w:space="0" w:color="000000"/>
              <w:right w:val="single" w:sz="6" w:space="0" w:color="000000"/>
            </w:tcBorders>
          </w:tcPr>
          <w:p w14:paraId="0EA937B2" w14:textId="77777777" w:rsidR="00F816D0" w:rsidRPr="007B18A4" w:rsidRDefault="00F816D0" w:rsidP="00343DD9">
            <w:pPr>
              <w:contextualSpacing/>
              <w:rPr>
                <w:rFonts w:asciiTheme="minorHAnsi" w:hAnsiTheme="minorHAnsi"/>
              </w:rPr>
            </w:pPr>
            <w:r w:rsidRPr="007B18A4">
              <w:rPr>
                <w:rFonts w:asciiTheme="minorHAnsi" w:eastAsia="Arial" w:hAnsiTheme="minorHAnsi" w:cs="Arial"/>
                <w:b/>
                <w:sz w:val="20"/>
              </w:rPr>
              <w:t>PLA Method</w:t>
            </w:r>
          </w:p>
        </w:tc>
        <w:tc>
          <w:tcPr>
            <w:tcW w:w="1129" w:type="dxa"/>
            <w:tcBorders>
              <w:top w:val="single" w:sz="6" w:space="0" w:color="000000"/>
              <w:left w:val="single" w:sz="6" w:space="0" w:color="000000"/>
              <w:bottom w:val="single" w:sz="6" w:space="0" w:color="000000"/>
              <w:right w:val="single" w:sz="6" w:space="0" w:color="000000"/>
            </w:tcBorders>
          </w:tcPr>
          <w:p w14:paraId="0CCA5500" w14:textId="77777777" w:rsidR="00F816D0" w:rsidRPr="007B18A4" w:rsidRDefault="00F816D0" w:rsidP="00343DD9">
            <w:pPr>
              <w:ind w:right="-24"/>
              <w:contextualSpacing/>
              <w:rPr>
                <w:rFonts w:asciiTheme="minorHAnsi" w:hAnsiTheme="minorHAnsi"/>
                <w:b/>
              </w:rPr>
            </w:pPr>
            <w:r w:rsidRPr="007B18A4">
              <w:rPr>
                <w:rFonts w:asciiTheme="minorHAnsi" w:eastAsia="Arial" w:hAnsiTheme="minorHAnsi" w:cs="Arial"/>
                <w:b/>
                <w:sz w:val="20"/>
              </w:rPr>
              <w:t>Minimum Score</w:t>
            </w:r>
          </w:p>
        </w:tc>
        <w:tc>
          <w:tcPr>
            <w:tcW w:w="3479" w:type="dxa"/>
            <w:tcBorders>
              <w:top w:val="single" w:sz="6" w:space="0" w:color="000000"/>
              <w:left w:val="single" w:sz="6" w:space="0" w:color="000000"/>
              <w:bottom w:val="single" w:sz="6" w:space="0" w:color="000000"/>
              <w:right w:val="single" w:sz="6" w:space="0" w:color="000000"/>
            </w:tcBorders>
          </w:tcPr>
          <w:p w14:paraId="492BA75C" w14:textId="77777777" w:rsidR="00F816D0" w:rsidRPr="007B18A4" w:rsidRDefault="00F816D0" w:rsidP="00343DD9">
            <w:pPr>
              <w:contextualSpacing/>
              <w:rPr>
                <w:rFonts w:asciiTheme="minorHAnsi" w:hAnsiTheme="minorHAnsi"/>
                <w:b/>
              </w:rPr>
            </w:pPr>
            <w:r w:rsidRPr="007B18A4">
              <w:rPr>
                <w:rFonts w:asciiTheme="minorHAnsi" w:hAnsiTheme="minorHAnsi"/>
                <w:b/>
              </w:rPr>
              <w:t xml:space="preserve"> Contact Person</w:t>
            </w:r>
          </w:p>
        </w:tc>
      </w:tr>
      <w:tr w:rsidR="00FA6570" w:rsidRPr="007B18A4" w14:paraId="055CC9F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17B30F7" w14:textId="5766C515" w:rsidR="009F0184" w:rsidRPr="007B18A4" w:rsidRDefault="009F0184" w:rsidP="00343DD9">
            <w:pPr>
              <w:ind w:left="2"/>
              <w:contextualSpacing/>
              <w:rPr>
                <w:rFonts w:asciiTheme="minorHAnsi" w:hAnsiTheme="minorHAnsi"/>
                <w:color w:val="auto"/>
              </w:rPr>
            </w:pPr>
            <w:r w:rsidRPr="007B18A4">
              <w:rPr>
                <w:rFonts w:asciiTheme="minorHAnsi" w:hAnsiTheme="minorHAnsi"/>
                <w:color w:val="auto"/>
              </w:rPr>
              <w:t>ANT 2100/L – Human Anatomy and Physiology I</w:t>
            </w:r>
          </w:p>
        </w:tc>
        <w:tc>
          <w:tcPr>
            <w:tcW w:w="915" w:type="dxa"/>
            <w:tcBorders>
              <w:top w:val="single" w:sz="6" w:space="0" w:color="000000"/>
              <w:left w:val="single" w:sz="6" w:space="0" w:color="000000"/>
              <w:bottom w:val="single" w:sz="6" w:space="0" w:color="000000"/>
              <w:right w:val="single" w:sz="6" w:space="0" w:color="000000"/>
            </w:tcBorders>
          </w:tcPr>
          <w:p w14:paraId="5E12397D" w14:textId="1CA3914B" w:rsidR="009F0184" w:rsidRPr="007B18A4" w:rsidRDefault="009F0184" w:rsidP="00343DD9">
            <w:pPr>
              <w:ind w:right="31"/>
              <w:contextualSpacing/>
              <w:rPr>
                <w:rFonts w:asciiTheme="minorHAnsi" w:hAnsiTheme="minorHAnsi"/>
                <w:color w:val="auto"/>
              </w:rPr>
            </w:pPr>
            <w:r w:rsidRPr="007B18A4">
              <w:rPr>
                <w:rFonts w:asciiTheme="minorHAnsi" w:hAnsiTheme="minorHAnsi"/>
                <w:color w:val="auto"/>
              </w:rPr>
              <w:t>4</w:t>
            </w:r>
          </w:p>
        </w:tc>
        <w:tc>
          <w:tcPr>
            <w:tcW w:w="950" w:type="dxa"/>
            <w:tcBorders>
              <w:top w:val="single" w:sz="6" w:space="0" w:color="000000"/>
              <w:left w:val="single" w:sz="6" w:space="0" w:color="000000"/>
              <w:bottom w:val="single" w:sz="6" w:space="0" w:color="000000"/>
              <w:right w:val="single" w:sz="6" w:space="0" w:color="000000"/>
            </w:tcBorders>
          </w:tcPr>
          <w:p w14:paraId="7C344E5E" w14:textId="4A09BBD8" w:rsidR="009F0184" w:rsidRPr="007B18A4" w:rsidRDefault="009F0184"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7DAF63CE" w14:textId="72781FE3" w:rsidR="009F0184" w:rsidRPr="007B18A4" w:rsidRDefault="009F0184"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0DB5E3B2"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Ms. Bridgett </w:t>
            </w:r>
            <w:proofErr w:type="spellStart"/>
            <w:r w:rsidRPr="007B18A4">
              <w:rPr>
                <w:rFonts w:asciiTheme="minorHAnsi" w:hAnsiTheme="minorHAnsi"/>
                <w:color w:val="auto"/>
              </w:rPr>
              <w:t>Severt</w:t>
            </w:r>
            <w:proofErr w:type="spellEnd"/>
            <w:r w:rsidRPr="007B18A4">
              <w:rPr>
                <w:rFonts w:asciiTheme="minorHAnsi" w:hAnsiTheme="minorHAnsi"/>
                <w:color w:val="auto"/>
              </w:rPr>
              <w:t>, x2126</w:t>
            </w:r>
          </w:p>
          <w:p w14:paraId="15ECCE9A"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Dr. Nick </w:t>
            </w:r>
            <w:proofErr w:type="spellStart"/>
            <w:r w:rsidRPr="007B18A4">
              <w:rPr>
                <w:rFonts w:asciiTheme="minorHAnsi" w:hAnsiTheme="minorHAnsi"/>
                <w:color w:val="auto"/>
              </w:rPr>
              <w:t>Ritucci</w:t>
            </w:r>
            <w:proofErr w:type="spellEnd"/>
            <w:r w:rsidRPr="007B18A4">
              <w:rPr>
                <w:rFonts w:asciiTheme="minorHAnsi" w:hAnsiTheme="minorHAnsi"/>
                <w:color w:val="auto"/>
              </w:rPr>
              <w:t>, x4238</w:t>
            </w:r>
          </w:p>
          <w:p w14:paraId="4C94D92F" w14:textId="38BEA07E" w:rsidR="009F0184" w:rsidRPr="007B18A4" w:rsidRDefault="00123279" w:rsidP="00343DD9">
            <w:pPr>
              <w:contextualSpacing/>
              <w:rPr>
                <w:rFonts w:asciiTheme="minorHAnsi" w:hAnsiTheme="minorHAnsi"/>
                <w:color w:val="auto"/>
              </w:rPr>
            </w:pPr>
            <w:r w:rsidRPr="007B18A4">
              <w:rPr>
                <w:rFonts w:asciiTheme="minorHAnsi" w:hAnsiTheme="minorHAnsi"/>
                <w:color w:val="auto"/>
              </w:rPr>
              <w:t>105 White Hall</w:t>
            </w:r>
          </w:p>
        </w:tc>
      </w:tr>
      <w:tr w:rsidR="00FA6570" w:rsidRPr="007B18A4" w14:paraId="6D83A8DF"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CA4E16E" w14:textId="4C9A2A61" w:rsidR="009F0184" w:rsidRPr="007B18A4" w:rsidRDefault="009F0184" w:rsidP="00343DD9">
            <w:pPr>
              <w:ind w:left="2"/>
              <w:contextualSpacing/>
              <w:rPr>
                <w:rFonts w:asciiTheme="minorHAnsi" w:hAnsiTheme="minorHAnsi"/>
                <w:color w:val="auto"/>
              </w:rPr>
            </w:pPr>
            <w:r w:rsidRPr="007B18A4">
              <w:rPr>
                <w:rFonts w:asciiTheme="minorHAnsi" w:hAnsiTheme="minorHAnsi"/>
                <w:color w:val="auto"/>
              </w:rPr>
              <w:t>ANT 2120/L – Human Anatomy and Physiology II</w:t>
            </w:r>
          </w:p>
        </w:tc>
        <w:tc>
          <w:tcPr>
            <w:tcW w:w="915" w:type="dxa"/>
            <w:tcBorders>
              <w:top w:val="single" w:sz="6" w:space="0" w:color="000000"/>
              <w:left w:val="single" w:sz="6" w:space="0" w:color="000000"/>
              <w:bottom w:val="single" w:sz="6" w:space="0" w:color="000000"/>
              <w:right w:val="single" w:sz="6" w:space="0" w:color="000000"/>
            </w:tcBorders>
          </w:tcPr>
          <w:p w14:paraId="7C6908D5" w14:textId="77777777" w:rsidR="009F0184" w:rsidRPr="007B18A4" w:rsidRDefault="009F0184" w:rsidP="00343DD9">
            <w:pPr>
              <w:ind w:right="31"/>
              <w:contextualSpacing/>
              <w:rPr>
                <w:rFonts w:asciiTheme="minorHAnsi" w:hAnsiTheme="minorHAnsi"/>
                <w:color w:val="auto"/>
              </w:rPr>
            </w:pPr>
            <w:r w:rsidRPr="007B18A4">
              <w:rPr>
                <w:rFonts w:asciiTheme="minorHAnsi" w:hAnsiTheme="minorHAnsi"/>
                <w:color w:val="auto"/>
              </w:rPr>
              <w:t>4</w:t>
            </w:r>
          </w:p>
        </w:tc>
        <w:tc>
          <w:tcPr>
            <w:tcW w:w="950" w:type="dxa"/>
            <w:tcBorders>
              <w:top w:val="single" w:sz="6" w:space="0" w:color="000000"/>
              <w:left w:val="single" w:sz="6" w:space="0" w:color="000000"/>
              <w:bottom w:val="single" w:sz="6" w:space="0" w:color="000000"/>
              <w:right w:val="single" w:sz="6" w:space="0" w:color="000000"/>
            </w:tcBorders>
          </w:tcPr>
          <w:p w14:paraId="6484C558" w14:textId="77777777" w:rsidR="009F0184" w:rsidRPr="007B18A4" w:rsidRDefault="009F0184"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5493A572" w14:textId="77777777" w:rsidR="009F0184" w:rsidRPr="007B18A4" w:rsidRDefault="009F0184"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25C6EE21"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Ms. Bridgett </w:t>
            </w:r>
            <w:proofErr w:type="spellStart"/>
            <w:r w:rsidRPr="007B18A4">
              <w:rPr>
                <w:rFonts w:asciiTheme="minorHAnsi" w:hAnsiTheme="minorHAnsi"/>
                <w:color w:val="auto"/>
              </w:rPr>
              <w:t>Severt</w:t>
            </w:r>
            <w:proofErr w:type="spellEnd"/>
            <w:r w:rsidRPr="007B18A4">
              <w:rPr>
                <w:rFonts w:asciiTheme="minorHAnsi" w:hAnsiTheme="minorHAnsi"/>
                <w:color w:val="auto"/>
              </w:rPr>
              <w:t>, x2126</w:t>
            </w:r>
          </w:p>
          <w:p w14:paraId="5BAA1D1C"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Dr. Nick </w:t>
            </w:r>
            <w:proofErr w:type="spellStart"/>
            <w:r w:rsidRPr="007B18A4">
              <w:rPr>
                <w:rFonts w:asciiTheme="minorHAnsi" w:hAnsiTheme="minorHAnsi"/>
                <w:color w:val="auto"/>
              </w:rPr>
              <w:t>Ritucci</w:t>
            </w:r>
            <w:proofErr w:type="spellEnd"/>
            <w:r w:rsidRPr="007B18A4">
              <w:rPr>
                <w:rFonts w:asciiTheme="minorHAnsi" w:hAnsiTheme="minorHAnsi"/>
                <w:color w:val="auto"/>
              </w:rPr>
              <w:t>, x4238</w:t>
            </w:r>
          </w:p>
          <w:p w14:paraId="3F3EF682" w14:textId="282BB30F" w:rsidR="009F0184" w:rsidRPr="007B18A4" w:rsidRDefault="00123279" w:rsidP="00343DD9">
            <w:pPr>
              <w:contextualSpacing/>
              <w:rPr>
                <w:rFonts w:asciiTheme="minorHAnsi" w:hAnsiTheme="minorHAnsi"/>
                <w:color w:val="auto"/>
              </w:rPr>
            </w:pPr>
            <w:r w:rsidRPr="007B18A4">
              <w:rPr>
                <w:rFonts w:asciiTheme="minorHAnsi" w:hAnsiTheme="minorHAnsi"/>
                <w:color w:val="auto"/>
              </w:rPr>
              <w:t>105 White Hall</w:t>
            </w:r>
          </w:p>
        </w:tc>
      </w:tr>
      <w:tr w:rsidR="00FA6570" w:rsidRPr="007B18A4" w14:paraId="208A4D3B"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6EF2766F" w14:textId="128E8851" w:rsidR="009F0184" w:rsidRPr="007B18A4" w:rsidRDefault="009F0184" w:rsidP="00343DD9">
            <w:pPr>
              <w:ind w:left="2"/>
              <w:contextualSpacing/>
              <w:rPr>
                <w:rFonts w:asciiTheme="minorHAnsi" w:hAnsiTheme="minorHAnsi"/>
                <w:color w:val="auto"/>
              </w:rPr>
            </w:pPr>
            <w:r w:rsidRPr="007B18A4">
              <w:rPr>
                <w:rFonts w:asciiTheme="minorHAnsi" w:hAnsiTheme="minorHAnsi"/>
                <w:color w:val="auto"/>
              </w:rPr>
              <w:t>ANT 3100/L – Human Structure and Function I</w:t>
            </w:r>
          </w:p>
        </w:tc>
        <w:tc>
          <w:tcPr>
            <w:tcW w:w="915" w:type="dxa"/>
            <w:tcBorders>
              <w:top w:val="single" w:sz="6" w:space="0" w:color="000000"/>
              <w:left w:val="single" w:sz="6" w:space="0" w:color="000000"/>
              <w:bottom w:val="single" w:sz="6" w:space="0" w:color="000000"/>
              <w:right w:val="single" w:sz="6" w:space="0" w:color="000000"/>
            </w:tcBorders>
          </w:tcPr>
          <w:p w14:paraId="66B6713D" w14:textId="77777777" w:rsidR="009F0184" w:rsidRPr="007B18A4" w:rsidRDefault="009F0184" w:rsidP="00343DD9">
            <w:pPr>
              <w:ind w:right="31"/>
              <w:contextualSpacing/>
              <w:rPr>
                <w:rFonts w:asciiTheme="minorHAnsi" w:hAnsiTheme="minorHAnsi"/>
                <w:color w:val="auto"/>
              </w:rPr>
            </w:pPr>
            <w:r w:rsidRPr="007B18A4">
              <w:rPr>
                <w:rFonts w:asciiTheme="minorHAnsi" w:hAnsiTheme="minorHAnsi"/>
                <w:color w:val="auto"/>
              </w:rPr>
              <w:t>4</w:t>
            </w:r>
          </w:p>
        </w:tc>
        <w:tc>
          <w:tcPr>
            <w:tcW w:w="950" w:type="dxa"/>
            <w:tcBorders>
              <w:top w:val="single" w:sz="6" w:space="0" w:color="000000"/>
              <w:left w:val="single" w:sz="6" w:space="0" w:color="000000"/>
              <w:bottom w:val="single" w:sz="6" w:space="0" w:color="000000"/>
              <w:right w:val="single" w:sz="6" w:space="0" w:color="000000"/>
            </w:tcBorders>
          </w:tcPr>
          <w:p w14:paraId="0023272D" w14:textId="77777777" w:rsidR="009F0184" w:rsidRPr="007B18A4" w:rsidRDefault="009F0184"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5FA2A00B" w14:textId="77777777" w:rsidR="009F0184" w:rsidRPr="007B18A4" w:rsidRDefault="009F0184"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0598A164"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Ms. Bridgett </w:t>
            </w:r>
            <w:proofErr w:type="spellStart"/>
            <w:r w:rsidRPr="007B18A4">
              <w:rPr>
                <w:rFonts w:asciiTheme="minorHAnsi" w:hAnsiTheme="minorHAnsi"/>
                <w:color w:val="auto"/>
              </w:rPr>
              <w:t>Severt</w:t>
            </w:r>
            <w:proofErr w:type="spellEnd"/>
            <w:r w:rsidRPr="007B18A4">
              <w:rPr>
                <w:rFonts w:asciiTheme="minorHAnsi" w:hAnsiTheme="minorHAnsi"/>
                <w:color w:val="auto"/>
              </w:rPr>
              <w:t>, x2126</w:t>
            </w:r>
          </w:p>
          <w:p w14:paraId="4B741DF8"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Dr. Nick </w:t>
            </w:r>
            <w:proofErr w:type="spellStart"/>
            <w:r w:rsidRPr="007B18A4">
              <w:rPr>
                <w:rFonts w:asciiTheme="minorHAnsi" w:hAnsiTheme="minorHAnsi"/>
                <w:color w:val="auto"/>
              </w:rPr>
              <w:t>Ritucci</w:t>
            </w:r>
            <w:proofErr w:type="spellEnd"/>
            <w:r w:rsidRPr="007B18A4">
              <w:rPr>
                <w:rFonts w:asciiTheme="minorHAnsi" w:hAnsiTheme="minorHAnsi"/>
                <w:color w:val="auto"/>
              </w:rPr>
              <w:t>, x4238</w:t>
            </w:r>
          </w:p>
          <w:p w14:paraId="7CE2B6C3" w14:textId="40AE861D" w:rsidR="009F0184" w:rsidRPr="007B18A4" w:rsidRDefault="00123279" w:rsidP="00343DD9">
            <w:pPr>
              <w:contextualSpacing/>
              <w:rPr>
                <w:rFonts w:asciiTheme="minorHAnsi" w:hAnsiTheme="minorHAnsi"/>
                <w:color w:val="auto"/>
              </w:rPr>
            </w:pPr>
            <w:r w:rsidRPr="007B18A4">
              <w:rPr>
                <w:rFonts w:asciiTheme="minorHAnsi" w:hAnsiTheme="minorHAnsi"/>
                <w:color w:val="auto"/>
              </w:rPr>
              <w:lastRenderedPageBreak/>
              <w:t>105 White Hall</w:t>
            </w:r>
          </w:p>
        </w:tc>
      </w:tr>
      <w:tr w:rsidR="00FA6570" w:rsidRPr="007B18A4" w14:paraId="47BFC47E"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4C1839B" w14:textId="5C58C2B8" w:rsidR="009F0184" w:rsidRPr="007B18A4" w:rsidRDefault="009F0184" w:rsidP="00343DD9">
            <w:pPr>
              <w:ind w:left="2"/>
              <w:contextualSpacing/>
              <w:rPr>
                <w:rFonts w:asciiTheme="minorHAnsi" w:hAnsiTheme="minorHAnsi"/>
                <w:color w:val="auto"/>
              </w:rPr>
            </w:pPr>
            <w:r w:rsidRPr="007B18A4">
              <w:rPr>
                <w:rFonts w:asciiTheme="minorHAnsi" w:hAnsiTheme="minorHAnsi"/>
                <w:color w:val="auto"/>
              </w:rPr>
              <w:lastRenderedPageBreak/>
              <w:t>ANT 3120/L – Human Structure and Function II</w:t>
            </w:r>
          </w:p>
        </w:tc>
        <w:tc>
          <w:tcPr>
            <w:tcW w:w="915" w:type="dxa"/>
            <w:tcBorders>
              <w:top w:val="single" w:sz="6" w:space="0" w:color="000000"/>
              <w:left w:val="single" w:sz="6" w:space="0" w:color="000000"/>
              <w:bottom w:val="single" w:sz="6" w:space="0" w:color="000000"/>
              <w:right w:val="single" w:sz="6" w:space="0" w:color="000000"/>
            </w:tcBorders>
          </w:tcPr>
          <w:p w14:paraId="3EE2D3D6" w14:textId="77777777" w:rsidR="009F0184" w:rsidRPr="007B18A4" w:rsidRDefault="009F0184" w:rsidP="00343DD9">
            <w:pPr>
              <w:ind w:right="31"/>
              <w:contextualSpacing/>
              <w:rPr>
                <w:rFonts w:asciiTheme="minorHAnsi" w:hAnsiTheme="minorHAnsi"/>
                <w:color w:val="auto"/>
              </w:rPr>
            </w:pPr>
            <w:r w:rsidRPr="007B18A4">
              <w:rPr>
                <w:rFonts w:asciiTheme="minorHAnsi" w:hAnsiTheme="minorHAnsi"/>
                <w:color w:val="auto"/>
              </w:rPr>
              <w:t>4</w:t>
            </w:r>
          </w:p>
        </w:tc>
        <w:tc>
          <w:tcPr>
            <w:tcW w:w="950" w:type="dxa"/>
            <w:tcBorders>
              <w:top w:val="single" w:sz="6" w:space="0" w:color="000000"/>
              <w:left w:val="single" w:sz="6" w:space="0" w:color="000000"/>
              <w:bottom w:val="single" w:sz="6" w:space="0" w:color="000000"/>
              <w:right w:val="single" w:sz="6" w:space="0" w:color="000000"/>
            </w:tcBorders>
          </w:tcPr>
          <w:p w14:paraId="1EE57C68" w14:textId="77777777" w:rsidR="009F0184" w:rsidRPr="007B18A4" w:rsidRDefault="009F0184" w:rsidP="00343DD9">
            <w:pPr>
              <w:ind w:right="28"/>
              <w:contextualSpacing/>
              <w:rPr>
                <w:rFonts w:asciiTheme="minorHAnsi" w:hAnsiTheme="minorHAnsi"/>
                <w:color w:val="auto"/>
              </w:rPr>
            </w:pPr>
            <w:r w:rsidRPr="007B18A4">
              <w:rPr>
                <w:rFonts w:asciiTheme="minorHAnsi" w:hAnsiTheme="minorHAnsi"/>
                <w:color w:val="auto"/>
              </w:rPr>
              <w:t>Exam</w:t>
            </w:r>
          </w:p>
        </w:tc>
        <w:tc>
          <w:tcPr>
            <w:tcW w:w="1129" w:type="dxa"/>
            <w:tcBorders>
              <w:top w:val="single" w:sz="6" w:space="0" w:color="000000"/>
              <w:left w:val="single" w:sz="6" w:space="0" w:color="000000"/>
              <w:bottom w:val="single" w:sz="6" w:space="0" w:color="000000"/>
              <w:right w:val="single" w:sz="6" w:space="0" w:color="000000"/>
            </w:tcBorders>
          </w:tcPr>
          <w:p w14:paraId="64E25614" w14:textId="77777777" w:rsidR="009F0184" w:rsidRPr="007B18A4" w:rsidRDefault="009F0184"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1B37037A"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Ms. Bridgett </w:t>
            </w:r>
            <w:proofErr w:type="spellStart"/>
            <w:r w:rsidRPr="007B18A4">
              <w:rPr>
                <w:rFonts w:asciiTheme="minorHAnsi" w:hAnsiTheme="minorHAnsi"/>
                <w:color w:val="auto"/>
              </w:rPr>
              <w:t>Severt</w:t>
            </w:r>
            <w:proofErr w:type="spellEnd"/>
            <w:r w:rsidRPr="007B18A4">
              <w:rPr>
                <w:rFonts w:asciiTheme="minorHAnsi" w:hAnsiTheme="minorHAnsi"/>
                <w:color w:val="auto"/>
              </w:rPr>
              <w:t>, x2126</w:t>
            </w:r>
          </w:p>
          <w:p w14:paraId="288D31D2" w14:textId="77777777" w:rsidR="00123279" w:rsidRPr="007B18A4" w:rsidRDefault="00123279" w:rsidP="00343DD9">
            <w:pPr>
              <w:contextualSpacing/>
              <w:rPr>
                <w:rFonts w:asciiTheme="minorHAnsi" w:hAnsiTheme="minorHAnsi"/>
                <w:color w:val="auto"/>
              </w:rPr>
            </w:pPr>
            <w:r w:rsidRPr="007B18A4">
              <w:rPr>
                <w:rFonts w:asciiTheme="minorHAnsi" w:hAnsiTheme="minorHAnsi"/>
                <w:color w:val="auto"/>
              </w:rPr>
              <w:t xml:space="preserve">Dr. Nick </w:t>
            </w:r>
            <w:proofErr w:type="spellStart"/>
            <w:r w:rsidRPr="007B18A4">
              <w:rPr>
                <w:rFonts w:asciiTheme="minorHAnsi" w:hAnsiTheme="minorHAnsi"/>
                <w:color w:val="auto"/>
              </w:rPr>
              <w:t>Ritucci</w:t>
            </w:r>
            <w:proofErr w:type="spellEnd"/>
            <w:r w:rsidRPr="007B18A4">
              <w:rPr>
                <w:rFonts w:asciiTheme="minorHAnsi" w:hAnsiTheme="minorHAnsi"/>
                <w:color w:val="auto"/>
              </w:rPr>
              <w:t>, x4238</w:t>
            </w:r>
          </w:p>
          <w:p w14:paraId="5A0D3539" w14:textId="4BBD0F3E" w:rsidR="009F0184" w:rsidRPr="007B18A4" w:rsidRDefault="00123279" w:rsidP="00343DD9">
            <w:pPr>
              <w:contextualSpacing/>
              <w:rPr>
                <w:rFonts w:asciiTheme="minorHAnsi" w:hAnsiTheme="minorHAnsi"/>
                <w:color w:val="auto"/>
              </w:rPr>
            </w:pPr>
            <w:r w:rsidRPr="007B18A4">
              <w:rPr>
                <w:rFonts w:asciiTheme="minorHAnsi" w:hAnsiTheme="minorHAnsi"/>
                <w:color w:val="auto"/>
              </w:rPr>
              <w:t>105 White Hall</w:t>
            </w:r>
          </w:p>
        </w:tc>
      </w:tr>
      <w:tr w:rsidR="00FA6570" w:rsidRPr="007B18A4" w14:paraId="188D3880"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B2549F0" w14:textId="11001612" w:rsidR="001F0737" w:rsidRPr="007B18A4" w:rsidRDefault="00F816D0" w:rsidP="00343DD9">
            <w:pPr>
              <w:ind w:left="2"/>
              <w:contextualSpacing/>
              <w:rPr>
                <w:rFonts w:asciiTheme="minorHAnsi" w:hAnsiTheme="minorHAnsi"/>
              </w:rPr>
            </w:pPr>
            <w:r w:rsidRPr="007B18A4">
              <w:rPr>
                <w:rFonts w:asciiTheme="minorHAnsi" w:hAnsiTheme="minorHAnsi"/>
              </w:rPr>
              <w:t>MTH 2240 – Applied Calculus</w:t>
            </w:r>
          </w:p>
        </w:tc>
        <w:tc>
          <w:tcPr>
            <w:tcW w:w="915" w:type="dxa"/>
            <w:tcBorders>
              <w:top w:val="single" w:sz="6" w:space="0" w:color="000000"/>
              <w:left w:val="single" w:sz="6" w:space="0" w:color="000000"/>
              <w:bottom w:val="single" w:sz="6" w:space="0" w:color="000000"/>
              <w:right w:val="single" w:sz="6" w:space="0" w:color="000000"/>
            </w:tcBorders>
          </w:tcPr>
          <w:p w14:paraId="409275B9" w14:textId="27B36515" w:rsidR="001F0737" w:rsidRPr="007B18A4" w:rsidRDefault="00F816D0"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4DBB0582" w14:textId="28399D4A" w:rsidR="001F0737"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1ACF3B1F" w14:textId="01920C25" w:rsidR="001F0737"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619FEAE7" w14:textId="77777777" w:rsidR="001F0737" w:rsidRPr="007B18A4" w:rsidRDefault="00F816D0" w:rsidP="00343DD9">
            <w:pPr>
              <w:contextualSpacing/>
              <w:rPr>
                <w:rFonts w:asciiTheme="minorHAnsi" w:hAnsiTheme="minorHAnsi"/>
              </w:rPr>
            </w:pPr>
            <w:r w:rsidRPr="007B18A4">
              <w:rPr>
                <w:rFonts w:asciiTheme="minorHAnsi" w:hAnsiTheme="minorHAnsi"/>
              </w:rPr>
              <w:t>Abby Sharp</w:t>
            </w:r>
          </w:p>
          <w:p w14:paraId="3558CE74"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1B1BE782" w14:textId="17F60DE4" w:rsidR="0004048C"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6CB2B553"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B1ABA3D" w14:textId="2AF51A13" w:rsidR="00F816D0" w:rsidRPr="007B18A4" w:rsidRDefault="00F816D0" w:rsidP="00343DD9">
            <w:pPr>
              <w:ind w:left="2"/>
              <w:contextualSpacing/>
              <w:rPr>
                <w:rFonts w:asciiTheme="minorHAnsi" w:hAnsiTheme="minorHAnsi"/>
              </w:rPr>
            </w:pPr>
            <w:r w:rsidRPr="007B18A4">
              <w:rPr>
                <w:rFonts w:asciiTheme="minorHAnsi" w:hAnsiTheme="minorHAnsi"/>
              </w:rPr>
              <w:t>MTH 2280 – Business Calculus</w:t>
            </w:r>
          </w:p>
        </w:tc>
        <w:tc>
          <w:tcPr>
            <w:tcW w:w="915" w:type="dxa"/>
            <w:tcBorders>
              <w:top w:val="single" w:sz="6" w:space="0" w:color="000000"/>
              <w:left w:val="single" w:sz="6" w:space="0" w:color="000000"/>
              <w:bottom w:val="single" w:sz="6" w:space="0" w:color="000000"/>
              <w:right w:val="single" w:sz="6" w:space="0" w:color="000000"/>
            </w:tcBorders>
          </w:tcPr>
          <w:p w14:paraId="3B6781EA" w14:textId="77777777" w:rsidR="00F816D0" w:rsidRPr="007B18A4" w:rsidRDefault="00F816D0"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0CEFB9FD"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63BED96D" w14:textId="5AE89286"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4485CA70" w14:textId="70386793" w:rsidR="0004048C" w:rsidRPr="007B18A4" w:rsidRDefault="00F816D0" w:rsidP="00343DD9">
            <w:pPr>
              <w:contextualSpacing/>
              <w:rPr>
                <w:rFonts w:asciiTheme="minorHAnsi" w:hAnsiTheme="minorHAnsi"/>
              </w:rPr>
            </w:pPr>
            <w:r w:rsidRPr="007B18A4">
              <w:rPr>
                <w:rFonts w:asciiTheme="minorHAnsi" w:hAnsiTheme="minorHAnsi"/>
              </w:rPr>
              <w:t>Abby Sharp</w:t>
            </w:r>
            <w:r w:rsidR="0004048C" w:rsidRPr="007B18A4">
              <w:rPr>
                <w:rFonts w:asciiTheme="minorHAnsi" w:hAnsiTheme="minorHAnsi"/>
              </w:rPr>
              <w:t xml:space="preserve"> Abby Sharp</w:t>
            </w:r>
          </w:p>
          <w:p w14:paraId="5BB40FB1"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2BA8257B" w14:textId="25CACD72"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4B59AC6B"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EE32299" w14:textId="41134DBC" w:rsidR="00F816D0" w:rsidRPr="007B18A4" w:rsidRDefault="00F816D0" w:rsidP="00343DD9">
            <w:pPr>
              <w:ind w:left="2"/>
              <w:contextualSpacing/>
              <w:rPr>
                <w:rFonts w:asciiTheme="minorHAnsi" w:hAnsiTheme="minorHAnsi"/>
              </w:rPr>
            </w:pPr>
            <w:r w:rsidRPr="007B18A4">
              <w:rPr>
                <w:rFonts w:asciiTheme="minorHAnsi" w:hAnsiTheme="minorHAnsi"/>
              </w:rPr>
              <w:t>MTH 2300 – Calculus I</w:t>
            </w:r>
          </w:p>
        </w:tc>
        <w:tc>
          <w:tcPr>
            <w:tcW w:w="915" w:type="dxa"/>
            <w:tcBorders>
              <w:top w:val="single" w:sz="6" w:space="0" w:color="000000"/>
              <w:left w:val="single" w:sz="6" w:space="0" w:color="000000"/>
              <w:bottom w:val="single" w:sz="6" w:space="0" w:color="000000"/>
              <w:right w:val="single" w:sz="6" w:space="0" w:color="000000"/>
            </w:tcBorders>
          </w:tcPr>
          <w:p w14:paraId="0AB2FB5C" w14:textId="77777777" w:rsidR="00F816D0" w:rsidRPr="007B18A4" w:rsidRDefault="00F816D0"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0F61BF9B"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34006637" w14:textId="4B26657F"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441BABF8"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74A11AEA"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0E5E1BB5" w14:textId="63926A55"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0B10E50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4A387184" w14:textId="51EC76D6"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2310 – Calculus II</w:t>
            </w:r>
          </w:p>
        </w:tc>
        <w:tc>
          <w:tcPr>
            <w:tcW w:w="915" w:type="dxa"/>
            <w:tcBorders>
              <w:top w:val="single" w:sz="6" w:space="0" w:color="000000"/>
              <w:left w:val="single" w:sz="6" w:space="0" w:color="000000"/>
              <w:bottom w:val="single" w:sz="6" w:space="0" w:color="000000"/>
              <w:right w:val="single" w:sz="6" w:space="0" w:color="000000"/>
            </w:tcBorders>
          </w:tcPr>
          <w:p w14:paraId="7267BD53" w14:textId="77777777" w:rsidR="00F816D0" w:rsidRPr="007B18A4" w:rsidRDefault="00F816D0"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10D71A55"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719E80D" w14:textId="1D95BCFC"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1EB7FC72"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135C623C"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27E804E7" w14:textId="5A31407B"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2B12F413"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222E8ECA" w14:textId="2DE1FF91"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2320 – Calculus III</w:t>
            </w:r>
          </w:p>
        </w:tc>
        <w:tc>
          <w:tcPr>
            <w:tcW w:w="915" w:type="dxa"/>
            <w:tcBorders>
              <w:top w:val="single" w:sz="6" w:space="0" w:color="000000"/>
              <w:left w:val="single" w:sz="6" w:space="0" w:color="000000"/>
              <w:bottom w:val="single" w:sz="6" w:space="0" w:color="000000"/>
              <w:right w:val="single" w:sz="6" w:space="0" w:color="000000"/>
            </w:tcBorders>
          </w:tcPr>
          <w:p w14:paraId="6F28A808" w14:textId="77777777" w:rsidR="00F816D0" w:rsidRPr="007B18A4" w:rsidRDefault="00F816D0"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05C33425"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CB41F06" w14:textId="52AE4C9A"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0AB9C495"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13B746C6"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1516E9C5" w14:textId="7922C7B5"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2E9F54BB"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112A37A6" w14:textId="3201D8D9"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2330 – Differential Equations</w:t>
            </w:r>
          </w:p>
        </w:tc>
        <w:tc>
          <w:tcPr>
            <w:tcW w:w="915" w:type="dxa"/>
            <w:tcBorders>
              <w:top w:val="single" w:sz="6" w:space="0" w:color="000000"/>
              <w:left w:val="single" w:sz="6" w:space="0" w:color="000000"/>
              <w:bottom w:val="single" w:sz="6" w:space="0" w:color="000000"/>
              <w:right w:val="single" w:sz="6" w:space="0" w:color="000000"/>
            </w:tcBorders>
          </w:tcPr>
          <w:p w14:paraId="1BA59E5E" w14:textId="7C7AED6E" w:rsidR="00F816D0" w:rsidRPr="007B18A4" w:rsidRDefault="009F018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3BB9456E"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4DA9592A" w14:textId="6418FDBA"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2F7E2BFE"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166A6EF7"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74CE6FAE" w14:textId="0C2FBC58"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2937B0F2"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318260C7" w14:textId="7CD860F8"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2350 – Differential Equations with Matrix Algebra</w:t>
            </w:r>
          </w:p>
        </w:tc>
        <w:tc>
          <w:tcPr>
            <w:tcW w:w="915" w:type="dxa"/>
            <w:tcBorders>
              <w:top w:val="single" w:sz="6" w:space="0" w:color="000000"/>
              <w:left w:val="single" w:sz="6" w:space="0" w:color="000000"/>
              <w:bottom w:val="single" w:sz="6" w:space="0" w:color="000000"/>
              <w:right w:val="single" w:sz="6" w:space="0" w:color="000000"/>
            </w:tcBorders>
          </w:tcPr>
          <w:p w14:paraId="71C779C6" w14:textId="77777777" w:rsidR="00F816D0" w:rsidRPr="007B18A4" w:rsidRDefault="00F816D0" w:rsidP="00343DD9">
            <w:pPr>
              <w:ind w:right="31"/>
              <w:contextualSpacing/>
              <w:rPr>
                <w:rFonts w:asciiTheme="minorHAnsi" w:hAnsiTheme="minorHAnsi"/>
              </w:rPr>
            </w:pPr>
            <w:r w:rsidRPr="007B18A4">
              <w:rPr>
                <w:rFonts w:asciiTheme="minorHAnsi" w:hAnsiTheme="minorHAnsi"/>
              </w:rPr>
              <w:t>4</w:t>
            </w:r>
          </w:p>
        </w:tc>
        <w:tc>
          <w:tcPr>
            <w:tcW w:w="950" w:type="dxa"/>
            <w:tcBorders>
              <w:top w:val="single" w:sz="6" w:space="0" w:color="000000"/>
              <w:left w:val="single" w:sz="6" w:space="0" w:color="000000"/>
              <w:bottom w:val="single" w:sz="6" w:space="0" w:color="000000"/>
              <w:right w:val="single" w:sz="6" w:space="0" w:color="000000"/>
            </w:tcBorders>
          </w:tcPr>
          <w:p w14:paraId="0C9785B6"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BF1566F" w14:textId="2DCABF1C"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613E3A66"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2B534E98"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648DA675" w14:textId="35FAFA81"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07E8C214"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588BF09B" w14:textId="1BE38DB6"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2530 – Elementary Linear Algebra</w:t>
            </w:r>
          </w:p>
        </w:tc>
        <w:tc>
          <w:tcPr>
            <w:tcW w:w="915" w:type="dxa"/>
            <w:tcBorders>
              <w:top w:val="single" w:sz="6" w:space="0" w:color="000000"/>
              <w:left w:val="single" w:sz="6" w:space="0" w:color="000000"/>
              <w:bottom w:val="single" w:sz="6" w:space="0" w:color="000000"/>
              <w:right w:val="single" w:sz="6" w:space="0" w:color="000000"/>
            </w:tcBorders>
          </w:tcPr>
          <w:p w14:paraId="0B9A4919" w14:textId="00E5D170" w:rsidR="00F816D0" w:rsidRPr="007B18A4" w:rsidRDefault="009F018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38F2EEF1"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5AC5697E" w14:textId="41BB6D50"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701EA19E"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622B304B"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626CEDB9" w14:textId="2DE89DDD"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496922C6"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076A3403" w14:textId="2668F03E"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2570 – Discrete Mathematics</w:t>
            </w:r>
          </w:p>
        </w:tc>
        <w:tc>
          <w:tcPr>
            <w:tcW w:w="915" w:type="dxa"/>
            <w:tcBorders>
              <w:top w:val="single" w:sz="6" w:space="0" w:color="000000"/>
              <w:left w:val="single" w:sz="6" w:space="0" w:color="000000"/>
              <w:bottom w:val="single" w:sz="6" w:space="0" w:color="000000"/>
              <w:right w:val="single" w:sz="6" w:space="0" w:color="000000"/>
            </w:tcBorders>
          </w:tcPr>
          <w:p w14:paraId="105A1A27" w14:textId="6BD8F38D" w:rsidR="00F816D0" w:rsidRPr="007B18A4" w:rsidRDefault="009F018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6BAA1372"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76B8EEFA" w14:textId="4E5D5BBF"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382999E9"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2F024CAC"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2FB4E2AF" w14:textId="064431D6"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168E18A9"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6167DF8B" w14:textId="677DBE2B"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3320 – Complex Variables</w:t>
            </w:r>
          </w:p>
        </w:tc>
        <w:tc>
          <w:tcPr>
            <w:tcW w:w="915" w:type="dxa"/>
            <w:tcBorders>
              <w:top w:val="single" w:sz="6" w:space="0" w:color="000000"/>
              <w:left w:val="single" w:sz="6" w:space="0" w:color="000000"/>
              <w:bottom w:val="single" w:sz="6" w:space="0" w:color="000000"/>
              <w:right w:val="single" w:sz="6" w:space="0" w:color="000000"/>
            </w:tcBorders>
          </w:tcPr>
          <w:p w14:paraId="68F7BAA0" w14:textId="2B987B9F" w:rsidR="00F816D0" w:rsidRPr="007B18A4" w:rsidRDefault="009F018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02BF71E2"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058091D8" w14:textId="75A19C91"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745C4859"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135064D7"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3067BB6D" w14:textId="0E393758" w:rsidR="00F816D0" w:rsidRPr="007B18A4" w:rsidRDefault="0004048C" w:rsidP="00343DD9">
            <w:pPr>
              <w:contextualSpacing/>
              <w:rPr>
                <w:rFonts w:asciiTheme="minorHAnsi" w:hAnsiTheme="minorHAnsi"/>
              </w:rPr>
            </w:pPr>
            <w:r w:rsidRPr="007B18A4">
              <w:rPr>
                <w:rFonts w:asciiTheme="minorHAnsi" w:hAnsiTheme="minorHAnsi"/>
              </w:rPr>
              <w:t>775-2785</w:t>
            </w:r>
          </w:p>
        </w:tc>
      </w:tr>
      <w:tr w:rsidR="00FA6570" w:rsidRPr="007B18A4" w14:paraId="7EB18DBB"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6454CE57" w14:textId="7FAFE934" w:rsidR="00F816D0" w:rsidRPr="007B18A4" w:rsidRDefault="00F816D0" w:rsidP="00343DD9">
            <w:pPr>
              <w:ind w:left="2"/>
              <w:contextualSpacing/>
              <w:rPr>
                <w:rFonts w:asciiTheme="minorHAnsi" w:hAnsiTheme="minorHAnsi"/>
              </w:rPr>
            </w:pPr>
            <w:r w:rsidRPr="007B18A4">
              <w:rPr>
                <w:rFonts w:asciiTheme="minorHAnsi" w:hAnsiTheme="minorHAnsi"/>
              </w:rPr>
              <w:t xml:space="preserve">MTH </w:t>
            </w:r>
            <w:r w:rsidR="009F0184" w:rsidRPr="007B18A4">
              <w:rPr>
                <w:rFonts w:asciiTheme="minorHAnsi" w:hAnsiTheme="minorHAnsi"/>
              </w:rPr>
              <w:t>3330 – Partial Differential Equations</w:t>
            </w:r>
          </w:p>
        </w:tc>
        <w:tc>
          <w:tcPr>
            <w:tcW w:w="915" w:type="dxa"/>
            <w:tcBorders>
              <w:top w:val="single" w:sz="6" w:space="0" w:color="000000"/>
              <w:left w:val="single" w:sz="6" w:space="0" w:color="000000"/>
              <w:bottom w:val="single" w:sz="6" w:space="0" w:color="000000"/>
              <w:right w:val="single" w:sz="6" w:space="0" w:color="000000"/>
            </w:tcBorders>
          </w:tcPr>
          <w:p w14:paraId="247CD7FB" w14:textId="001C77D6" w:rsidR="00F816D0" w:rsidRPr="007B18A4" w:rsidRDefault="009F0184"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6476776C" w14:textId="77777777" w:rsidR="00F816D0" w:rsidRPr="007B18A4" w:rsidRDefault="00F816D0"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2FD04FC3" w14:textId="54004D1A" w:rsidR="00F816D0" w:rsidRPr="007B18A4" w:rsidRDefault="00A41D01" w:rsidP="00343DD9">
            <w:pPr>
              <w:ind w:right="-24"/>
              <w:contextualSpacing/>
              <w:rPr>
                <w:rFonts w:asciiTheme="minorHAnsi" w:hAnsiTheme="minorHAnsi"/>
                <w:color w:val="auto"/>
              </w:rPr>
            </w:pPr>
            <w:r w:rsidRPr="007B18A4">
              <w:rPr>
                <w:rFonts w:asciiTheme="minorHAnsi" w:hAnsiTheme="minorHAnsi"/>
                <w:color w:val="auto"/>
              </w:rPr>
              <w:t>C</w:t>
            </w:r>
          </w:p>
        </w:tc>
        <w:tc>
          <w:tcPr>
            <w:tcW w:w="3479" w:type="dxa"/>
            <w:tcBorders>
              <w:top w:val="single" w:sz="6" w:space="0" w:color="000000"/>
              <w:left w:val="single" w:sz="6" w:space="0" w:color="000000"/>
              <w:bottom w:val="single" w:sz="6" w:space="0" w:color="000000"/>
              <w:right w:val="single" w:sz="6" w:space="0" w:color="000000"/>
            </w:tcBorders>
          </w:tcPr>
          <w:p w14:paraId="3BA1F9E4" w14:textId="77777777" w:rsidR="0004048C" w:rsidRPr="007B18A4" w:rsidRDefault="0004048C" w:rsidP="00343DD9">
            <w:pPr>
              <w:contextualSpacing/>
              <w:rPr>
                <w:rFonts w:asciiTheme="minorHAnsi" w:hAnsiTheme="minorHAnsi"/>
              </w:rPr>
            </w:pPr>
            <w:r w:rsidRPr="007B18A4">
              <w:rPr>
                <w:rFonts w:asciiTheme="minorHAnsi" w:hAnsiTheme="minorHAnsi"/>
              </w:rPr>
              <w:t>Abby Sharp</w:t>
            </w:r>
          </w:p>
          <w:p w14:paraId="4FFC6B35" w14:textId="77777777" w:rsidR="0004048C" w:rsidRPr="007B18A4" w:rsidRDefault="0004048C" w:rsidP="00343DD9">
            <w:pPr>
              <w:contextualSpacing/>
              <w:rPr>
                <w:rFonts w:asciiTheme="minorHAnsi" w:hAnsiTheme="minorHAnsi"/>
              </w:rPr>
            </w:pPr>
            <w:r w:rsidRPr="007B18A4">
              <w:rPr>
                <w:rFonts w:asciiTheme="minorHAnsi" w:hAnsiTheme="minorHAnsi"/>
              </w:rPr>
              <w:t>120 Mathematical and Microbiological Sciences Building</w:t>
            </w:r>
          </w:p>
          <w:p w14:paraId="6590CA66" w14:textId="21A99FC1" w:rsidR="00F816D0" w:rsidRPr="007B18A4" w:rsidRDefault="0004048C" w:rsidP="00343DD9">
            <w:pPr>
              <w:contextualSpacing/>
              <w:rPr>
                <w:rFonts w:asciiTheme="minorHAnsi" w:hAnsiTheme="minorHAnsi"/>
              </w:rPr>
            </w:pPr>
            <w:r w:rsidRPr="007B18A4">
              <w:rPr>
                <w:rFonts w:asciiTheme="minorHAnsi" w:hAnsiTheme="minorHAnsi"/>
              </w:rPr>
              <w:lastRenderedPageBreak/>
              <w:t>775-2785</w:t>
            </w:r>
          </w:p>
        </w:tc>
      </w:tr>
      <w:tr w:rsidR="001F0737" w:rsidRPr="007B18A4" w14:paraId="77E41F73" w14:textId="77777777" w:rsidTr="007B18A4">
        <w:trPr>
          <w:trHeight w:val="262"/>
        </w:trPr>
        <w:tc>
          <w:tcPr>
            <w:tcW w:w="5555" w:type="dxa"/>
            <w:gridSpan w:val="3"/>
            <w:tcBorders>
              <w:top w:val="single" w:sz="6" w:space="0" w:color="000000"/>
              <w:left w:val="single" w:sz="6" w:space="0" w:color="000000"/>
              <w:bottom w:val="single" w:sz="6" w:space="0" w:color="000000"/>
              <w:right w:val="nil"/>
            </w:tcBorders>
          </w:tcPr>
          <w:p w14:paraId="7CBD4AE8" w14:textId="77777777" w:rsidR="001F0737" w:rsidRPr="007B18A4" w:rsidRDefault="001F0737" w:rsidP="00343DD9">
            <w:pPr>
              <w:ind w:right="-27"/>
              <w:contextualSpacing/>
              <w:jc w:val="right"/>
              <w:rPr>
                <w:rFonts w:asciiTheme="minorHAnsi" w:hAnsiTheme="minorHAnsi"/>
              </w:rPr>
            </w:pPr>
          </w:p>
        </w:tc>
        <w:tc>
          <w:tcPr>
            <w:tcW w:w="4608" w:type="dxa"/>
            <w:gridSpan w:val="2"/>
            <w:tcBorders>
              <w:top w:val="single" w:sz="6" w:space="0" w:color="000000"/>
              <w:left w:val="nil"/>
              <w:bottom w:val="single" w:sz="6" w:space="0" w:color="000000"/>
              <w:right w:val="single" w:sz="6" w:space="0" w:color="000000"/>
            </w:tcBorders>
          </w:tcPr>
          <w:p w14:paraId="04EFA045" w14:textId="77777777" w:rsidR="001F0737" w:rsidRPr="007B18A4" w:rsidRDefault="001F0737" w:rsidP="00343DD9">
            <w:pPr>
              <w:ind w:left="809"/>
              <w:contextualSpacing/>
              <w:rPr>
                <w:rFonts w:asciiTheme="minorHAnsi" w:hAnsiTheme="minorHAnsi"/>
              </w:rPr>
            </w:pPr>
          </w:p>
        </w:tc>
      </w:tr>
      <w:tr w:rsidR="001F0737" w:rsidRPr="007B18A4" w14:paraId="4438817D" w14:textId="77777777" w:rsidTr="007B18A4">
        <w:trPr>
          <w:trHeight w:val="566"/>
        </w:trPr>
        <w:tc>
          <w:tcPr>
            <w:tcW w:w="10163" w:type="dxa"/>
            <w:gridSpan w:val="5"/>
            <w:tcBorders>
              <w:top w:val="single" w:sz="6" w:space="0" w:color="000000"/>
              <w:left w:val="single" w:sz="6" w:space="0" w:color="000000"/>
              <w:bottom w:val="single" w:sz="6" w:space="0" w:color="000000"/>
              <w:right w:val="single" w:sz="6" w:space="0" w:color="000000"/>
            </w:tcBorders>
          </w:tcPr>
          <w:p w14:paraId="6722DFED" w14:textId="4CBB65E2" w:rsidR="001F0737" w:rsidRPr="007B18A4" w:rsidRDefault="001F0737" w:rsidP="00343DD9">
            <w:pPr>
              <w:ind w:left="2"/>
              <w:contextualSpacing/>
              <w:jc w:val="center"/>
              <w:rPr>
                <w:rFonts w:asciiTheme="minorHAnsi" w:hAnsiTheme="minorHAnsi"/>
              </w:rPr>
            </w:pPr>
            <w:r w:rsidRPr="007B18A4">
              <w:rPr>
                <w:rFonts w:asciiTheme="minorHAnsi" w:eastAsia="Arial" w:hAnsiTheme="minorHAnsi" w:cs="Arial"/>
                <w:b/>
                <w:sz w:val="24"/>
                <w:u w:val="single" w:color="000000"/>
              </w:rPr>
              <w:t>RAJ SOIN COLLEGE OF BUSINESS (RSCOB)</w:t>
            </w:r>
          </w:p>
          <w:p w14:paraId="3FF56535" w14:textId="77777777" w:rsidR="001F0737" w:rsidRPr="007B18A4" w:rsidRDefault="001F0737" w:rsidP="00343DD9">
            <w:pPr>
              <w:ind w:left="881"/>
              <w:contextualSpacing/>
              <w:jc w:val="center"/>
              <w:rPr>
                <w:rFonts w:asciiTheme="minorHAnsi" w:hAnsiTheme="minorHAnsi"/>
              </w:rPr>
            </w:pPr>
            <w:r w:rsidRPr="007B18A4">
              <w:rPr>
                <w:rFonts w:asciiTheme="minorHAnsi" w:eastAsia="Arial" w:hAnsiTheme="minorHAnsi" w:cs="Arial"/>
                <w:sz w:val="20"/>
              </w:rPr>
              <w:t xml:space="preserve"> </w:t>
            </w:r>
            <w:r w:rsidRPr="007B18A4">
              <w:rPr>
                <w:rFonts w:asciiTheme="minorHAnsi" w:eastAsia="Arial" w:hAnsiTheme="minorHAnsi" w:cs="Arial"/>
                <w:sz w:val="20"/>
              </w:rPr>
              <w:tab/>
              <w:t xml:space="preserve">  </w:t>
            </w:r>
          </w:p>
        </w:tc>
      </w:tr>
      <w:tr w:rsidR="00FA6570" w:rsidRPr="007B18A4" w14:paraId="4899D535" w14:textId="77777777" w:rsidTr="0074548A">
        <w:trPr>
          <w:trHeight w:val="262"/>
        </w:trPr>
        <w:tc>
          <w:tcPr>
            <w:tcW w:w="3690" w:type="dxa"/>
            <w:tcBorders>
              <w:top w:val="single" w:sz="6" w:space="0" w:color="000000"/>
              <w:left w:val="single" w:sz="6" w:space="0" w:color="000000"/>
              <w:bottom w:val="single" w:sz="6" w:space="0" w:color="000000"/>
              <w:right w:val="single" w:sz="6" w:space="0" w:color="000000"/>
            </w:tcBorders>
          </w:tcPr>
          <w:p w14:paraId="5CFA70E0" w14:textId="77777777" w:rsidR="005E6C93" w:rsidRPr="007B18A4" w:rsidRDefault="005E6C93" w:rsidP="00343DD9">
            <w:pPr>
              <w:ind w:left="2"/>
              <w:contextualSpacing/>
              <w:rPr>
                <w:rFonts w:asciiTheme="minorHAnsi" w:hAnsiTheme="minorHAnsi"/>
              </w:rPr>
            </w:pPr>
            <w:r w:rsidRPr="007B18A4">
              <w:rPr>
                <w:rFonts w:asciiTheme="minorHAnsi" w:eastAsia="Arial" w:hAnsiTheme="minorHAnsi" w:cs="Arial"/>
                <w:b/>
                <w:sz w:val="20"/>
              </w:rPr>
              <w:t xml:space="preserve">WSU Course  </w:t>
            </w:r>
          </w:p>
        </w:tc>
        <w:tc>
          <w:tcPr>
            <w:tcW w:w="915" w:type="dxa"/>
            <w:tcBorders>
              <w:top w:val="single" w:sz="6" w:space="0" w:color="000000"/>
              <w:left w:val="single" w:sz="6" w:space="0" w:color="000000"/>
              <w:bottom w:val="single" w:sz="6" w:space="0" w:color="000000"/>
              <w:right w:val="single" w:sz="6" w:space="0" w:color="000000"/>
            </w:tcBorders>
          </w:tcPr>
          <w:p w14:paraId="0EC92C9A" w14:textId="77777777" w:rsidR="005E6C93" w:rsidRPr="007B18A4" w:rsidRDefault="005E6C93" w:rsidP="00343DD9">
            <w:pPr>
              <w:ind w:left="2"/>
              <w:contextualSpacing/>
              <w:rPr>
                <w:rFonts w:asciiTheme="minorHAnsi" w:hAnsiTheme="minorHAnsi"/>
              </w:rPr>
            </w:pPr>
            <w:r w:rsidRPr="007B18A4">
              <w:rPr>
                <w:rFonts w:asciiTheme="minorHAnsi" w:eastAsia="Arial" w:hAnsiTheme="minorHAnsi" w:cs="Arial"/>
                <w:b/>
                <w:sz w:val="20"/>
              </w:rPr>
              <w:t>Credit Hours</w:t>
            </w:r>
          </w:p>
        </w:tc>
        <w:tc>
          <w:tcPr>
            <w:tcW w:w="950" w:type="dxa"/>
            <w:tcBorders>
              <w:top w:val="single" w:sz="6" w:space="0" w:color="000000"/>
              <w:left w:val="single" w:sz="6" w:space="0" w:color="000000"/>
              <w:bottom w:val="single" w:sz="6" w:space="0" w:color="000000"/>
              <w:right w:val="single" w:sz="6" w:space="0" w:color="000000"/>
            </w:tcBorders>
          </w:tcPr>
          <w:p w14:paraId="56C0C0A6" w14:textId="77777777" w:rsidR="005E6C93" w:rsidRPr="007B18A4" w:rsidRDefault="005E6C93" w:rsidP="00343DD9">
            <w:pPr>
              <w:contextualSpacing/>
              <w:rPr>
                <w:rFonts w:asciiTheme="minorHAnsi" w:hAnsiTheme="minorHAnsi"/>
              </w:rPr>
            </w:pPr>
            <w:r w:rsidRPr="007B18A4">
              <w:rPr>
                <w:rFonts w:asciiTheme="minorHAnsi" w:eastAsia="Arial" w:hAnsiTheme="minorHAnsi" w:cs="Arial"/>
                <w:b/>
                <w:sz w:val="20"/>
              </w:rPr>
              <w:t>PLA Method</w:t>
            </w:r>
          </w:p>
        </w:tc>
        <w:tc>
          <w:tcPr>
            <w:tcW w:w="1129" w:type="dxa"/>
            <w:tcBorders>
              <w:top w:val="single" w:sz="6" w:space="0" w:color="000000"/>
              <w:left w:val="single" w:sz="6" w:space="0" w:color="000000"/>
              <w:bottom w:val="single" w:sz="6" w:space="0" w:color="000000"/>
              <w:right w:val="single" w:sz="6" w:space="0" w:color="000000"/>
            </w:tcBorders>
          </w:tcPr>
          <w:p w14:paraId="3BAB7CB1" w14:textId="77777777" w:rsidR="005E6C93" w:rsidRPr="007B18A4" w:rsidRDefault="005E6C93" w:rsidP="00343DD9">
            <w:pPr>
              <w:ind w:right="-24"/>
              <w:contextualSpacing/>
              <w:rPr>
                <w:rFonts w:asciiTheme="minorHAnsi" w:hAnsiTheme="minorHAnsi"/>
                <w:b/>
              </w:rPr>
            </w:pPr>
            <w:r w:rsidRPr="007B18A4">
              <w:rPr>
                <w:rFonts w:asciiTheme="minorHAnsi" w:eastAsia="Arial" w:hAnsiTheme="minorHAnsi" w:cs="Arial"/>
                <w:b/>
                <w:sz w:val="20"/>
              </w:rPr>
              <w:t>Minimum Score</w:t>
            </w:r>
          </w:p>
        </w:tc>
        <w:tc>
          <w:tcPr>
            <w:tcW w:w="3479" w:type="dxa"/>
            <w:tcBorders>
              <w:top w:val="single" w:sz="6" w:space="0" w:color="000000"/>
              <w:left w:val="single" w:sz="6" w:space="0" w:color="000000"/>
              <w:bottom w:val="single" w:sz="6" w:space="0" w:color="000000"/>
              <w:right w:val="single" w:sz="6" w:space="0" w:color="000000"/>
            </w:tcBorders>
          </w:tcPr>
          <w:p w14:paraId="3CDB6AB7" w14:textId="77777777" w:rsidR="005E6C93" w:rsidRPr="007B18A4" w:rsidRDefault="005E6C93" w:rsidP="00343DD9">
            <w:pPr>
              <w:contextualSpacing/>
              <w:rPr>
                <w:rFonts w:asciiTheme="minorHAnsi" w:hAnsiTheme="minorHAnsi"/>
                <w:b/>
              </w:rPr>
            </w:pPr>
            <w:r w:rsidRPr="007B18A4">
              <w:rPr>
                <w:rFonts w:asciiTheme="minorHAnsi" w:hAnsiTheme="minorHAnsi"/>
                <w:b/>
              </w:rPr>
              <w:t xml:space="preserve"> Contact Person</w:t>
            </w:r>
          </w:p>
        </w:tc>
      </w:tr>
      <w:tr w:rsidR="00FA6570" w:rsidRPr="007B18A4" w14:paraId="02C0114B"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0ED06D94" w14:textId="5B020F5A" w:rsidR="001F0737" w:rsidRPr="007B18A4" w:rsidRDefault="00552677" w:rsidP="00343DD9">
            <w:pPr>
              <w:ind w:left="2"/>
              <w:contextualSpacing/>
              <w:rPr>
                <w:rFonts w:asciiTheme="minorHAnsi" w:hAnsiTheme="minorHAnsi"/>
              </w:rPr>
            </w:pPr>
            <w:r w:rsidRPr="007B18A4">
              <w:rPr>
                <w:rFonts w:asciiTheme="minorHAnsi" w:hAnsiTheme="minorHAnsi"/>
              </w:rPr>
              <w:t>MGT 3210 – Human Resources Management</w:t>
            </w:r>
          </w:p>
        </w:tc>
        <w:tc>
          <w:tcPr>
            <w:tcW w:w="915" w:type="dxa"/>
            <w:tcBorders>
              <w:top w:val="single" w:sz="6" w:space="0" w:color="000000"/>
              <w:left w:val="single" w:sz="6" w:space="0" w:color="000000"/>
              <w:bottom w:val="single" w:sz="6" w:space="0" w:color="000000"/>
              <w:right w:val="single" w:sz="6" w:space="0" w:color="000000"/>
            </w:tcBorders>
          </w:tcPr>
          <w:p w14:paraId="6D086CAD" w14:textId="7913C3E9" w:rsidR="001F0737" w:rsidRPr="007B18A4" w:rsidRDefault="00552677"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773E259A" w14:textId="064FC825" w:rsidR="001F0737" w:rsidRPr="007B18A4" w:rsidRDefault="00552677" w:rsidP="00343DD9">
            <w:pPr>
              <w:ind w:right="28"/>
              <w:contextualSpacing/>
              <w:rPr>
                <w:rFonts w:asciiTheme="minorHAnsi" w:hAnsiTheme="minorHAnsi"/>
              </w:rPr>
            </w:pPr>
            <w:r w:rsidRPr="007B18A4">
              <w:rPr>
                <w:rFonts w:asciiTheme="minorHAnsi" w:hAnsiTheme="minorHAnsi"/>
              </w:rPr>
              <w:t>Portfolio</w:t>
            </w:r>
          </w:p>
        </w:tc>
        <w:tc>
          <w:tcPr>
            <w:tcW w:w="1129" w:type="dxa"/>
            <w:tcBorders>
              <w:top w:val="single" w:sz="6" w:space="0" w:color="000000"/>
              <w:left w:val="single" w:sz="6" w:space="0" w:color="000000"/>
              <w:bottom w:val="single" w:sz="6" w:space="0" w:color="000000"/>
              <w:right w:val="single" w:sz="6" w:space="0" w:color="000000"/>
            </w:tcBorders>
          </w:tcPr>
          <w:p w14:paraId="26356F6C" w14:textId="3DBDE8B7" w:rsidR="001F0737" w:rsidRPr="007B18A4" w:rsidRDefault="00552677" w:rsidP="00343DD9">
            <w:pPr>
              <w:ind w:right="-24"/>
              <w:contextualSpacing/>
              <w:rPr>
                <w:rFonts w:asciiTheme="minorHAnsi" w:hAnsiTheme="minorHAnsi"/>
              </w:rPr>
            </w:pPr>
            <w:r w:rsidRPr="007B18A4">
              <w:rPr>
                <w:rFonts w:asciiTheme="minorHAnsi" w:hAnsiTheme="minorHAnsi"/>
              </w:rPr>
              <w:t>Proof of Passing the HR Professional Certification</w:t>
            </w:r>
          </w:p>
        </w:tc>
        <w:tc>
          <w:tcPr>
            <w:tcW w:w="3479" w:type="dxa"/>
            <w:tcBorders>
              <w:top w:val="single" w:sz="6" w:space="0" w:color="000000"/>
              <w:left w:val="single" w:sz="6" w:space="0" w:color="000000"/>
              <w:bottom w:val="single" w:sz="6" w:space="0" w:color="000000"/>
              <w:right w:val="single" w:sz="6" w:space="0" w:color="000000"/>
            </w:tcBorders>
          </w:tcPr>
          <w:p w14:paraId="3A5947C3" w14:textId="77777777" w:rsidR="001F0737" w:rsidRPr="007B18A4" w:rsidRDefault="00552677" w:rsidP="00343DD9">
            <w:pPr>
              <w:contextualSpacing/>
              <w:rPr>
                <w:rFonts w:asciiTheme="minorHAnsi" w:hAnsiTheme="minorHAnsi"/>
              </w:rPr>
            </w:pPr>
            <w:r w:rsidRPr="007B18A4">
              <w:rPr>
                <w:rFonts w:asciiTheme="minorHAnsi" w:hAnsiTheme="minorHAnsi"/>
              </w:rPr>
              <w:t>Dr. David Bright, Chair, Management</w:t>
            </w:r>
          </w:p>
          <w:p w14:paraId="73E2FE65" w14:textId="56DC4BA1" w:rsidR="002F76F6" w:rsidRPr="007B18A4" w:rsidRDefault="002F76F6" w:rsidP="00343DD9">
            <w:pPr>
              <w:contextualSpacing/>
              <w:rPr>
                <w:rFonts w:asciiTheme="minorHAnsi" w:hAnsiTheme="minorHAnsi"/>
              </w:rPr>
            </w:pPr>
            <w:r w:rsidRPr="007B18A4">
              <w:rPr>
                <w:rFonts w:asciiTheme="minorHAnsi" w:hAnsiTheme="minorHAnsi"/>
              </w:rPr>
              <w:t xml:space="preserve">250 </w:t>
            </w:r>
            <w:proofErr w:type="spellStart"/>
            <w:r w:rsidRPr="007B18A4">
              <w:rPr>
                <w:rFonts w:asciiTheme="minorHAnsi" w:hAnsiTheme="minorHAnsi"/>
              </w:rPr>
              <w:t>Rike</w:t>
            </w:r>
            <w:proofErr w:type="spellEnd"/>
            <w:r w:rsidRPr="007B18A4">
              <w:rPr>
                <w:rFonts w:asciiTheme="minorHAnsi" w:hAnsiTheme="minorHAnsi"/>
              </w:rPr>
              <w:t xml:space="preserve"> </w:t>
            </w:r>
          </w:p>
          <w:p w14:paraId="6B003A0E" w14:textId="640F9651" w:rsidR="00552677" w:rsidRPr="007B18A4" w:rsidRDefault="00552677" w:rsidP="00343DD9">
            <w:pPr>
              <w:contextualSpacing/>
              <w:rPr>
                <w:rFonts w:asciiTheme="minorHAnsi" w:hAnsiTheme="minorHAnsi"/>
              </w:rPr>
            </w:pPr>
            <w:r w:rsidRPr="007B18A4">
              <w:rPr>
                <w:rFonts w:asciiTheme="minorHAnsi" w:hAnsiTheme="minorHAnsi"/>
              </w:rPr>
              <w:t>775-2291</w:t>
            </w:r>
          </w:p>
        </w:tc>
      </w:tr>
      <w:tr w:rsidR="00FA6570" w:rsidRPr="007B18A4" w14:paraId="0C6E2CE2" w14:textId="77777777" w:rsidTr="0074548A">
        <w:trPr>
          <w:trHeight w:val="264"/>
        </w:trPr>
        <w:tc>
          <w:tcPr>
            <w:tcW w:w="3690" w:type="dxa"/>
            <w:tcBorders>
              <w:top w:val="single" w:sz="6" w:space="0" w:color="000000"/>
              <w:left w:val="single" w:sz="6" w:space="0" w:color="000000"/>
              <w:bottom w:val="single" w:sz="6" w:space="0" w:color="000000"/>
              <w:right w:val="single" w:sz="6" w:space="0" w:color="000000"/>
            </w:tcBorders>
          </w:tcPr>
          <w:p w14:paraId="7930AAB5" w14:textId="77777777" w:rsidR="004D49DB" w:rsidRPr="007B18A4" w:rsidRDefault="004D49DB" w:rsidP="00343DD9">
            <w:pPr>
              <w:ind w:left="2"/>
              <w:contextualSpacing/>
              <w:rPr>
                <w:rFonts w:asciiTheme="minorHAnsi" w:hAnsiTheme="minorHAnsi"/>
              </w:rPr>
            </w:pPr>
            <w:r w:rsidRPr="007B18A4">
              <w:rPr>
                <w:rFonts w:asciiTheme="minorHAnsi" w:hAnsiTheme="minorHAnsi"/>
              </w:rPr>
              <w:t>MGT 3210 – Human Resources Management</w:t>
            </w:r>
          </w:p>
        </w:tc>
        <w:tc>
          <w:tcPr>
            <w:tcW w:w="915" w:type="dxa"/>
            <w:tcBorders>
              <w:top w:val="single" w:sz="6" w:space="0" w:color="000000"/>
              <w:left w:val="single" w:sz="6" w:space="0" w:color="000000"/>
              <w:bottom w:val="single" w:sz="6" w:space="0" w:color="000000"/>
              <w:right w:val="single" w:sz="6" w:space="0" w:color="000000"/>
            </w:tcBorders>
          </w:tcPr>
          <w:p w14:paraId="5B11DD9C" w14:textId="77777777" w:rsidR="004D49DB" w:rsidRPr="007B18A4" w:rsidRDefault="004D49DB" w:rsidP="00343DD9">
            <w:pPr>
              <w:ind w:right="31"/>
              <w:contextualSpacing/>
              <w:rPr>
                <w:rFonts w:asciiTheme="minorHAnsi" w:hAnsiTheme="minorHAnsi"/>
              </w:rPr>
            </w:pPr>
            <w:r w:rsidRPr="007B18A4">
              <w:rPr>
                <w:rFonts w:asciiTheme="minorHAnsi" w:hAnsiTheme="minorHAnsi"/>
              </w:rPr>
              <w:t>3</w:t>
            </w:r>
          </w:p>
        </w:tc>
        <w:tc>
          <w:tcPr>
            <w:tcW w:w="950" w:type="dxa"/>
            <w:tcBorders>
              <w:top w:val="single" w:sz="6" w:space="0" w:color="000000"/>
              <w:left w:val="single" w:sz="6" w:space="0" w:color="000000"/>
              <w:bottom w:val="single" w:sz="6" w:space="0" w:color="000000"/>
              <w:right w:val="single" w:sz="6" w:space="0" w:color="000000"/>
            </w:tcBorders>
          </w:tcPr>
          <w:p w14:paraId="576F8D40" w14:textId="45E1CDCE" w:rsidR="004D49DB" w:rsidRPr="007B18A4" w:rsidRDefault="004D49DB" w:rsidP="00343DD9">
            <w:pPr>
              <w:ind w:right="28"/>
              <w:contextualSpacing/>
              <w:rPr>
                <w:rFonts w:asciiTheme="minorHAnsi" w:hAnsiTheme="minorHAnsi"/>
              </w:rPr>
            </w:pPr>
            <w:r w:rsidRPr="007B18A4">
              <w:rPr>
                <w:rFonts w:asciiTheme="minorHAnsi" w:hAnsiTheme="minorHAnsi"/>
              </w:rPr>
              <w:t>Exam</w:t>
            </w:r>
          </w:p>
        </w:tc>
        <w:tc>
          <w:tcPr>
            <w:tcW w:w="1129" w:type="dxa"/>
            <w:tcBorders>
              <w:top w:val="single" w:sz="6" w:space="0" w:color="000000"/>
              <w:left w:val="single" w:sz="6" w:space="0" w:color="000000"/>
              <w:bottom w:val="single" w:sz="6" w:space="0" w:color="000000"/>
              <w:right w:val="single" w:sz="6" w:space="0" w:color="000000"/>
            </w:tcBorders>
          </w:tcPr>
          <w:p w14:paraId="6D8AB972" w14:textId="2029BC41" w:rsidR="004D49DB" w:rsidRPr="007B18A4" w:rsidRDefault="004D49DB" w:rsidP="00343DD9">
            <w:pPr>
              <w:ind w:right="-24"/>
              <w:contextualSpacing/>
              <w:rPr>
                <w:rFonts w:asciiTheme="minorHAnsi" w:hAnsiTheme="minorHAnsi"/>
              </w:rPr>
            </w:pPr>
            <w:bookmarkStart w:id="0" w:name="_GoBack"/>
            <w:r w:rsidRPr="007B18A4">
              <w:rPr>
                <w:rFonts w:asciiTheme="minorHAnsi" w:hAnsiTheme="minorHAnsi"/>
              </w:rPr>
              <w:t>Pass internal placement exam</w:t>
            </w:r>
            <w:bookmarkEnd w:id="0"/>
          </w:p>
        </w:tc>
        <w:tc>
          <w:tcPr>
            <w:tcW w:w="3479" w:type="dxa"/>
            <w:tcBorders>
              <w:top w:val="single" w:sz="6" w:space="0" w:color="000000"/>
              <w:left w:val="single" w:sz="6" w:space="0" w:color="000000"/>
              <w:bottom w:val="single" w:sz="6" w:space="0" w:color="000000"/>
              <w:right w:val="single" w:sz="6" w:space="0" w:color="000000"/>
            </w:tcBorders>
          </w:tcPr>
          <w:p w14:paraId="7DF94B83" w14:textId="77777777" w:rsidR="004D49DB" w:rsidRPr="007B18A4" w:rsidRDefault="004D49DB" w:rsidP="00343DD9">
            <w:pPr>
              <w:contextualSpacing/>
              <w:rPr>
                <w:rFonts w:asciiTheme="minorHAnsi" w:hAnsiTheme="minorHAnsi"/>
              </w:rPr>
            </w:pPr>
            <w:r w:rsidRPr="007B18A4">
              <w:rPr>
                <w:rFonts w:asciiTheme="minorHAnsi" w:hAnsiTheme="minorHAnsi"/>
              </w:rPr>
              <w:t>Dr. David Bright, Chair, Management</w:t>
            </w:r>
          </w:p>
          <w:p w14:paraId="5FD2DF97" w14:textId="43867452" w:rsidR="004D49DB" w:rsidRPr="007B18A4" w:rsidRDefault="002F76F6" w:rsidP="00343DD9">
            <w:pPr>
              <w:contextualSpacing/>
              <w:rPr>
                <w:rFonts w:asciiTheme="minorHAnsi" w:hAnsiTheme="minorHAnsi"/>
              </w:rPr>
            </w:pPr>
            <w:r w:rsidRPr="007B18A4">
              <w:rPr>
                <w:rFonts w:asciiTheme="minorHAnsi" w:hAnsiTheme="minorHAnsi"/>
              </w:rPr>
              <w:t xml:space="preserve">250 </w:t>
            </w:r>
            <w:proofErr w:type="spellStart"/>
            <w:r w:rsidRPr="007B18A4">
              <w:rPr>
                <w:rFonts w:asciiTheme="minorHAnsi" w:hAnsiTheme="minorHAnsi"/>
              </w:rPr>
              <w:t>Rike</w:t>
            </w:r>
            <w:proofErr w:type="spellEnd"/>
          </w:p>
          <w:p w14:paraId="37D89F90" w14:textId="77777777" w:rsidR="004D49DB" w:rsidRPr="007B18A4" w:rsidRDefault="004D49DB" w:rsidP="00343DD9">
            <w:pPr>
              <w:contextualSpacing/>
              <w:rPr>
                <w:rFonts w:asciiTheme="minorHAnsi" w:hAnsiTheme="minorHAnsi"/>
              </w:rPr>
            </w:pPr>
            <w:r w:rsidRPr="007B18A4">
              <w:rPr>
                <w:rFonts w:asciiTheme="minorHAnsi" w:hAnsiTheme="minorHAnsi"/>
              </w:rPr>
              <w:t>775-2291</w:t>
            </w:r>
          </w:p>
        </w:tc>
      </w:tr>
    </w:tbl>
    <w:p w14:paraId="16306877" w14:textId="6A3A9268" w:rsidR="00BB35F4" w:rsidRPr="007B18A4" w:rsidRDefault="00BB35F4">
      <w:pPr>
        <w:rPr>
          <w:rFonts w:asciiTheme="minorHAnsi" w:hAnsiTheme="minorHAnsi"/>
        </w:rPr>
      </w:pPr>
    </w:p>
    <w:sectPr w:rsidR="00BB35F4" w:rsidRPr="007B18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04572" w14:textId="77777777" w:rsidR="00D87BA1" w:rsidRDefault="00D87BA1" w:rsidP="00F0175F">
      <w:pPr>
        <w:spacing w:after="0" w:line="240" w:lineRule="auto"/>
      </w:pPr>
      <w:r>
        <w:separator/>
      </w:r>
    </w:p>
  </w:endnote>
  <w:endnote w:type="continuationSeparator" w:id="0">
    <w:p w14:paraId="7C4B7E9D" w14:textId="77777777" w:rsidR="00D87BA1" w:rsidRDefault="00D87BA1" w:rsidP="00F0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A0A41" w14:textId="77777777" w:rsidR="00B225BB" w:rsidRDefault="00B225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123049"/>
      <w:docPartObj>
        <w:docPartGallery w:val="Page Numbers (Bottom of Page)"/>
        <w:docPartUnique/>
      </w:docPartObj>
    </w:sdtPr>
    <w:sdtEndPr>
      <w:rPr>
        <w:noProof/>
      </w:rPr>
    </w:sdtEndPr>
    <w:sdtContent>
      <w:p w14:paraId="52E4410C" w14:textId="77777777" w:rsidR="00B225BB" w:rsidRDefault="00B225BB">
        <w:pPr>
          <w:pStyle w:val="Footer"/>
          <w:jc w:val="center"/>
        </w:pPr>
        <w:r>
          <w:fldChar w:fldCharType="begin"/>
        </w:r>
        <w:r>
          <w:instrText xml:space="preserve"> PAGE   \* MERGEFORMAT </w:instrText>
        </w:r>
        <w:r>
          <w:fldChar w:fldCharType="separate"/>
        </w:r>
        <w:r w:rsidR="00A06E4F">
          <w:rPr>
            <w:noProof/>
          </w:rPr>
          <w:t>7</w:t>
        </w:r>
        <w:r>
          <w:rPr>
            <w:noProof/>
          </w:rPr>
          <w:fldChar w:fldCharType="end"/>
        </w:r>
      </w:p>
    </w:sdtContent>
  </w:sdt>
  <w:p w14:paraId="19A05BED" w14:textId="77777777" w:rsidR="00B225BB" w:rsidRDefault="00B225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D5AB" w14:textId="77777777" w:rsidR="00B225BB" w:rsidRDefault="00B225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FD5B" w14:textId="77777777" w:rsidR="00D87BA1" w:rsidRDefault="00D87BA1" w:rsidP="00F0175F">
      <w:pPr>
        <w:spacing w:after="0" w:line="240" w:lineRule="auto"/>
      </w:pPr>
      <w:r>
        <w:separator/>
      </w:r>
    </w:p>
  </w:footnote>
  <w:footnote w:type="continuationSeparator" w:id="0">
    <w:p w14:paraId="52673C8E" w14:textId="77777777" w:rsidR="00D87BA1" w:rsidRDefault="00D87BA1" w:rsidP="00F017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B6801" w14:textId="77777777" w:rsidR="00B225BB" w:rsidRDefault="00B225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9561" w14:textId="29A81049" w:rsidR="00B225BB" w:rsidRDefault="00B225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834F" w14:textId="77777777" w:rsidR="00B225BB" w:rsidRDefault="00B225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EA8"/>
    <w:multiLevelType w:val="hybridMultilevel"/>
    <w:tmpl w:val="7C22C174"/>
    <w:lvl w:ilvl="0" w:tplc="1BFE5126">
      <w:start w:val="3"/>
      <w:numFmt w:val="decimal"/>
      <w:lvlText w:val="%1"/>
      <w:lvlJc w:val="left"/>
      <w:pPr>
        <w:ind w:left="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6B716">
      <w:start w:val="1"/>
      <w:numFmt w:val="lowerLetter"/>
      <w:lvlText w:val="%2"/>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985E1A">
      <w:start w:val="1"/>
      <w:numFmt w:val="lowerRoman"/>
      <w:lvlText w:val="%3"/>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725E6E">
      <w:start w:val="1"/>
      <w:numFmt w:val="decimal"/>
      <w:lvlText w:val="%4"/>
      <w:lvlJc w:val="left"/>
      <w:pPr>
        <w:ind w:left="2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A9930">
      <w:start w:val="1"/>
      <w:numFmt w:val="lowerLetter"/>
      <w:lvlText w:val="%5"/>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B23C1A">
      <w:start w:val="1"/>
      <w:numFmt w:val="lowerRoman"/>
      <w:lvlText w:val="%6"/>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6801C4">
      <w:start w:val="1"/>
      <w:numFmt w:val="decimal"/>
      <w:lvlText w:val="%7"/>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2A7D6">
      <w:start w:val="1"/>
      <w:numFmt w:val="lowerLetter"/>
      <w:lvlText w:val="%8"/>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C07DC2">
      <w:start w:val="1"/>
      <w:numFmt w:val="lowerRoman"/>
      <w:lvlText w:val="%9"/>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4BE71D92"/>
    <w:multiLevelType w:val="hybridMultilevel"/>
    <w:tmpl w:val="2768324C"/>
    <w:lvl w:ilvl="0" w:tplc="D3445FC6">
      <w:start w:val="3"/>
      <w:numFmt w:val="decimal"/>
      <w:lvlText w:val="%1"/>
      <w:lvlJc w:val="left"/>
      <w:pPr>
        <w:ind w:left="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EC8ACA">
      <w:start w:val="1"/>
      <w:numFmt w:val="lowerLetter"/>
      <w:lvlText w:val="%2"/>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82342E">
      <w:start w:val="1"/>
      <w:numFmt w:val="lowerRoman"/>
      <w:lvlText w:val="%3"/>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04CC2">
      <w:start w:val="1"/>
      <w:numFmt w:val="decimal"/>
      <w:lvlText w:val="%4"/>
      <w:lvlJc w:val="left"/>
      <w:pPr>
        <w:ind w:left="2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029984">
      <w:start w:val="1"/>
      <w:numFmt w:val="lowerLetter"/>
      <w:lvlText w:val="%5"/>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34A518">
      <w:start w:val="1"/>
      <w:numFmt w:val="lowerRoman"/>
      <w:lvlText w:val="%6"/>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0C1B90">
      <w:start w:val="1"/>
      <w:numFmt w:val="decimal"/>
      <w:lvlText w:val="%7"/>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E42CB0">
      <w:start w:val="1"/>
      <w:numFmt w:val="lowerLetter"/>
      <w:lvlText w:val="%8"/>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5AABFA">
      <w:start w:val="1"/>
      <w:numFmt w:val="lowerRoman"/>
      <w:lvlText w:val="%9"/>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9E"/>
    <w:rsid w:val="0004048C"/>
    <w:rsid w:val="00051BFA"/>
    <w:rsid w:val="00090396"/>
    <w:rsid w:val="000B1F9D"/>
    <w:rsid w:val="000B571A"/>
    <w:rsid w:val="000C5BFB"/>
    <w:rsid w:val="00120FA1"/>
    <w:rsid w:val="0012157F"/>
    <w:rsid w:val="00123279"/>
    <w:rsid w:val="001652B8"/>
    <w:rsid w:val="001B66A4"/>
    <w:rsid w:val="001F0737"/>
    <w:rsid w:val="002014C4"/>
    <w:rsid w:val="0020525E"/>
    <w:rsid w:val="002C7BA5"/>
    <w:rsid w:val="002D1F86"/>
    <w:rsid w:val="002F42CC"/>
    <w:rsid w:val="002F76F6"/>
    <w:rsid w:val="00330EB7"/>
    <w:rsid w:val="00332798"/>
    <w:rsid w:val="00343DD9"/>
    <w:rsid w:val="00373605"/>
    <w:rsid w:val="00384421"/>
    <w:rsid w:val="003F4179"/>
    <w:rsid w:val="003F7A89"/>
    <w:rsid w:val="00496382"/>
    <w:rsid w:val="004B155E"/>
    <w:rsid w:val="004B67AD"/>
    <w:rsid w:val="004D49DB"/>
    <w:rsid w:val="00552677"/>
    <w:rsid w:val="0057591F"/>
    <w:rsid w:val="00587CF6"/>
    <w:rsid w:val="00593D8F"/>
    <w:rsid w:val="005A152D"/>
    <w:rsid w:val="005D772A"/>
    <w:rsid w:val="005E2145"/>
    <w:rsid w:val="005E6C93"/>
    <w:rsid w:val="00627490"/>
    <w:rsid w:val="006B48AB"/>
    <w:rsid w:val="006C7728"/>
    <w:rsid w:val="00704624"/>
    <w:rsid w:val="00723E9E"/>
    <w:rsid w:val="0074513D"/>
    <w:rsid w:val="0074548A"/>
    <w:rsid w:val="00782AC7"/>
    <w:rsid w:val="007B18A4"/>
    <w:rsid w:val="00861C27"/>
    <w:rsid w:val="008A4F08"/>
    <w:rsid w:val="008B731F"/>
    <w:rsid w:val="009401F1"/>
    <w:rsid w:val="009A2CB6"/>
    <w:rsid w:val="009F0184"/>
    <w:rsid w:val="00A06E4F"/>
    <w:rsid w:val="00A41D01"/>
    <w:rsid w:val="00A467F5"/>
    <w:rsid w:val="00AB5FC6"/>
    <w:rsid w:val="00AC0C03"/>
    <w:rsid w:val="00AF5D87"/>
    <w:rsid w:val="00B06821"/>
    <w:rsid w:val="00B225BB"/>
    <w:rsid w:val="00B56321"/>
    <w:rsid w:val="00BB35F4"/>
    <w:rsid w:val="00BD6C9B"/>
    <w:rsid w:val="00C25661"/>
    <w:rsid w:val="00C34E38"/>
    <w:rsid w:val="00C5461E"/>
    <w:rsid w:val="00C96A4D"/>
    <w:rsid w:val="00CD43FF"/>
    <w:rsid w:val="00D2121B"/>
    <w:rsid w:val="00D5425E"/>
    <w:rsid w:val="00D54B85"/>
    <w:rsid w:val="00D87BA1"/>
    <w:rsid w:val="00DD34F6"/>
    <w:rsid w:val="00DD6169"/>
    <w:rsid w:val="00E36A92"/>
    <w:rsid w:val="00EE26D3"/>
    <w:rsid w:val="00F0175F"/>
    <w:rsid w:val="00F14840"/>
    <w:rsid w:val="00F16FB3"/>
    <w:rsid w:val="00F31223"/>
    <w:rsid w:val="00F50290"/>
    <w:rsid w:val="00F70EFB"/>
    <w:rsid w:val="00F7334B"/>
    <w:rsid w:val="00F816D0"/>
    <w:rsid w:val="00FA6570"/>
    <w:rsid w:val="00FA79C9"/>
    <w:rsid w:val="00FC650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88D0"/>
  <w15:chartTrackingRefBased/>
  <w15:docId w15:val="{332C2149-5D9C-4D0B-A7E2-1762FD0A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3E9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23E9E"/>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467F5"/>
    <w:rPr>
      <w:color w:val="0563C1" w:themeColor="hyperlink"/>
      <w:u w:val="single"/>
    </w:rPr>
  </w:style>
  <w:style w:type="paragraph" w:styleId="Header">
    <w:name w:val="header"/>
    <w:basedOn w:val="Normal"/>
    <w:link w:val="HeaderChar"/>
    <w:uiPriority w:val="99"/>
    <w:unhideWhenUsed/>
    <w:rsid w:val="00F01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75F"/>
    <w:rPr>
      <w:rFonts w:ascii="Calibri" w:eastAsia="Calibri" w:hAnsi="Calibri" w:cs="Calibri"/>
      <w:color w:val="000000"/>
    </w:rPr>
  </w:style>
  <w:style w:type="paragraph" w:styleId="Footer">
    <w:name w:val="footer"/>
    <w:basedOn w:val="Normal"/>
    <w:link w:val="FooterChar"/>
    <w:uiPriority w:val="99"/>
    <w:unhideWhenUsed/>
    <w:rsid w:val="00F01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75F"/>
    <w:rPr>
      <w:rFonts w:ascii="Calibri" w:eastAsia="Calibri" w:hAnsi="Calibri" w:cs="Calibri"/>
      <w:color w:val="000000"/>
    </w:rPr>
  </w:style>
  <w:style w:type="character" w:styleId="CommentReference">
    <w:name w:val="annotation reference"/>
    <w:basedOn w:val="DefaultParagraphFont"/>
    <w:uiPriority w:val="99"/>
    <w:semiHidden/>
    <w:unhideWhenUsed/>
    <w:rsid w:val="003F7A89"/>
    <w:rPr>
      <w:sz w:val="16"/>
      <w:szCs w:val="16"/>
    </w:rPr>
  </w:style>
  <w:style w:type="paragraph" w:styleId="CommentText">
    <w:name w:val="annotation text"/>
    <w:basedOn w:val="Normal"/>
    <w:link w:val="CommentTextChar"/>
    <w:uiPriority w:val="99"/>
    <w:semiHidden/>
    <w:unhideWhenUsed/>
    <w:rsid w:val="003F7A89"/>
    <w:pPr>
      <w:spacing w:line="240" w:lineRule="auto"/>
    </w:pPr>
    <w:rPr>
      <w:sz w:val="20"/>
      <w:szCs w:val="20"/>
    </w:rPr>
  </w:style>
  <w:style w:type="character" w:customStyle="1" w:styleId="CommentTextChar">
    <w:name w:val="Comment Text Char"/>
    <w:basedOn w:val="DefaultParagraphFont"/>
    <w:link w:val="CommentText"/>
    <w:uiPriority w:val="99"/>
    <w:semiHidden/>
    <w:rsid w:val="003F7A8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F7A89"/>
    <w:rPr>
      <w:b/>
      <w:bCs/>
    </w:rPr>
  </w:style>
  <w:style w:type="character" w:customStyle="1" w:styleId="CommentSubjectChar">
    <w:name w:val="Comment Subject Char"/>
    <w:basedOn w:val="CommentTextChar"/>
    <w:link w:val="CommentSubject"/>
    <w:uiPriority w:val="99"/>
    <w:semiHidden/>
    <w:rsid w:val="003F7A8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F7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A89"/>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B22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policy.wright.edu/policy/3220-prior-learning-assessment-policy" TargetMode="External"/><Relationship Id="rId9" Type="http://schemas.openxmlformats.org/officeDocument/2006/relationships/hyperlink" Target="https://wright.edu/transfer/academics/prior-learning-credit" TargetMode="External"/><Relationship Id="rId10" Type="http://schemas.openxmlformats.org/officeDocument/2006/relationships/hyperlink" Target="https://www.wright.edu/sites/www.wright.edu/files/page/attachments/Prior-Learning-Assessment-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1574</Words>
  <Characters>8977</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WSUadm</dc:creator>
  <cp:keywords/>
  <dc:description/>
  <cp:lastModifiedBy>Bernstein, Joan L.</cp:lastModifiedBy>
  <cp:revision>3</cp:revision>
  <cp:lastPrinted>2018-07-27T16:17:00Z</cp:lastPrinted>
  <dcterms:created xsi:type="dcterms:W3CDTF">2018-07-24T19:36:00Z</dcterms:created>
  <dcterms:modified xsi:type="dcterms:W3CDTF">2018-07-27T20:42:00Z</dcterms:modified>
</cp:coreProperties>
</file>