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4DE" w:rsidRDefault="004468E7" w:rsidP="004468E7">
      <w:pPr>
        <w:jc w:val="center"/>
        <w:rPr>
          <w:b/>
          <w:sz w:val="32"/>
          <w:szCs w:val="32"/>
        </w:rPr>
      </w:pPr>
      <w:bookmarkStart w:id="0" w:name="_GoBack"/>
      <w:bookmarkEnd w:id="0"/>
      <w:r w:rsidRPr="004468E7">
        <w:rPr>
          <w:b/>
          <w:sz w:val="32"/>
          <w:szCs w:val="32"/>
        </w:rPr>
        <w:t>WSU IRB Exempt Determination Checklist</w:t>
      </w:r>
    </w:p>
    <w:p w:rsidR="004468E7" w:rsidRDefault="004468E7" w:rsidP="004468E7">
      <w:pPr>
        <w:rPr>
          <w:sz w:val="24"/>
          <w:szCs w:val="24"/>
        </w:rPr>
      </w:pPr>
      <w:r>
        <w:rPr>
          <w:sz w:val="24"/>
          <w:szCs w:val="24"/>
        </w:rPr>
        <w:t>If the ONLY involvement of human subjects will be in one or more of the following categories AND all the answers in one or more categories is “True” (except where noted), the research can be determined exempt from IRB review by the IRB Office or an IRB Reviewer.</w:t>
      </w:r>
    </w:p>
    <w:tbl>
      <w:tblPr>
        <w:tblStyle w:val="TableGrid"/>
        <w:tblW w:w="0" w:type="auto"/>
        <w:tblLook w:val="04A0" w:firstRow="1" w:lastRow="0" w:firstColumn="1" w:lastColumn="0" w:noHBand="0" w:noVBand="1"/>
      </w:tblPr>
      <w:tblGrid>
        <w:gridCol w:w="7375"/>
        <w:gridCol w:w="990"/>
        <w:gridCol w:w="985"/>
      </w:tblGrid>
      <w:tr w:rsidR="004468E7" w:rsidTr="004468E7">
        <w:tc>
          <w:tcPr>
            <w:tcW w:w="7375" w:type="dxa"/>
          </w:tcPr>
          <w:p w:rsidR="004468E7" w:rsidRDefault="004468E7" w:rsidP="004468E7">
            <w:pPr>
              <w:jc w:val="center"/>
              <w:rPr>
                <w:sz w:val="24"/>
                <w:szCs w:val="24"/>
              </w:rPr>
            </w:pPr>
          </w:p>
          <w:p w:rsidR="004468E7" w:rsidRPr="00832969" w:rsidRDefault="004468E7" w:rsidP="004468E7">
            <w:pPr>
              <w:jc w:val="center"/>
              <w:rPr>
                <w:b/>
                <w:sz w:val="24"/>
                <w:szCs w:val="24"/>
              </w:rPr>
            </w:pPr>
            <w:r w:rsidRPr="00832969">
              <w:rPr>
                <w:b/>
                <w:sz w:val="24"/>
                <w:szCs w:val="24"/>
              </w:rPr>
              <w:t>Checklist Statement</w:t>
            </w:r>
          </w:p>
          <w:p w:rsidR="004468E7" w:rsidRDefault="004468E7" w:rsidP="004468E7">
            <w:pPr>
              <w:jc w:val="center"/>
              <w:rPr>
                <w:sz w:val="24"/>
                <w:szCs w:val="24"/>
              </w:rPr>
            </w:pPr>
          </w:p>
        </w:tc>
        <w:tc>
          <w:tcPr>
            <w:tcW w:w="990" w:type="dxa"/>
          </w:tcPr>
          <w:p w:rsidR="004468E7" w:rsidRPr="00832969" w:rsidRDefault="004468E7" w:rsidP="004468E7">
            <w:pPr>
              <w:jc w:val="center"/>
              <w:rPr>
                <w:b/>
                <w:sz w:val="24"/>
                <w:szCs w:val="24"/>
              </w:rPr>
            </w:pPr>
          </w:p>
          <w:p w:rsidR="004468E7" w:rsidRPr="00832969" w:rsidRDefault="004468E7" w:rsidP="004468E7">
            <w:pPr>
              <w:jc w:val="center"/>
              <w:rPr>
                <w:b/>
                <w:sz w:val="24"/>
                <w:szCs w:val="24"/>
              </w:rPr>
            </w:pPr>
            <w:r w:rsidRPr="00832969">
              <w:rPr>
                <w:b/>
                <w:sz w:val="24"/>
                <w:szCs w:val="24"/>
              </w:rPr>
              <w:t>True</w:t>
            </w:r>
          </w:p>
          <w:p w:rsidR="00832969" w:rsidRPr="00832969" w:rsidRDefault="00832969" w:rsidP="004468E7">
            <w:pPr>
              <w:jc w:val="center"/>
              <w:rPr>
                <w:b/>
                <w:sz w:val="24"/>
                <w:szCs w:val="24"/>
              </w:rPr>
            </w:pPr>
            <w:r w:rsidRPr="00832969">
              <w:rPr>
                <w:rFonts w:cstheme="minorHAnsi"/>
                <w:b/>
                <w:sz w:val="24"/>
                <w:szCs w:val="24"/>
              </w:rPr>
              <w:t>√</w:t>
            </w:r>
          </w:p>
        </w:tc>
        <w:tc>
          <w:tcPr>
            <w:tcW w:w="985" w:type="dxa"/>
          </w:tcPr>
          <w:p w:rsidR="004468E7" w:rsidRPr="00832969" w:rsidRDefault="004468E7" w:rsidP="004468E7">
            <w:pPr>
              <w:jc w:val="center"/>
              <w:rPr>
                <w:b/>
                <w:sz w:val="24"/>
                <w:szCs w:val="24"/>
              </w:rPr>
            </w:pPr>
            <w:r w:rsidRPr="00832969">
              <w:rPr>
                <w:b/>
                <w:sz w:val="24"/>
                <w:szCs w:val="24"/>
              </w:rPr>
              <w:t>Not True</w:t>
            </w:r>
          </w:p>
          <w:p w:rsidR="00832969" w:rsidRPr="00832969" w:rsidRDefault="00832969" w:rsidP="004468E7">
            <w:pPr>
              <w:jc w:val="center"/>
              <w:rPr>
                <w:b/>
                <w:sz w:val="24"/>
                <w:szCs w:val="24"/>
              </w:rPr>
            </w:pPr>
            <w:r w:rsidRPr="00832969">
              <w:rPr>
                <w:rFonts w:cstheme="minorHAnsi"/>
                <w:b/>
                <w:sz w:val="24"/>
                <w:szCs w:val="24"/>
              </w:rPr>
              <w:t>√</w:t>
            </w:r>
          </w:p>
        </w:tc>
      </w:tr>
      <w:tr w:rsidR="004468E7" w:rsidTr="00832969">
        <w:tc>
          <w:tcPr>
            <w:tcW w:w="7375" w:type="dxa"/>
            <w:shd w:val="clear" w:color="auto" w:fill="E7E6E6" w:themeFill="background2"/>
          </w:tcPr>
          <w:p w:rsidR="004468E7" w:rsidRPr="00832969" w:rsidRDefault="004468E7" w:rsidP="004468E7">
            <w:pPr>
              <w:rPr>
                <w:b/>
                <w:sz w:val="24"/>
                <w:szCs w:val="24"/>
              </w:rPr>
            </w:pPr>
            <w:r>
              <w:rPr>
                <w:sz w:val="24"/>
                <w:szCs w:val="24"/>
              </w:rPr>
              <w:fldChar w:fldCharType="begin">
                <w:ffData>
                  <w:name w:val="Check1"/>
                  <w:enabled/>
                  <w:calcOnExit w:val="0"/>
                  <w:checkBox>
                    <w:sizeAuto/>
                    <w:default w:val="0"/>
                  </w:checkBox>
                </w:ffData>
              </w:fldChar>
            </w:r>
            <w:bookmarkStart w:id="1" w:name="Check1"/>
            <w:r>
              <w:rPr>
                <w:sz w:val="24"/>
                <w:szCs w:val="24"/>
              </w:rPr>
              <w:instrText xml:space="preserve"> FORMCHECKBOX </w:instrText>
            </w:r>
            <w:r w:rsidR="00961396">
              <w:rPr>
                <w:sz w:val="24"/>
                <w:szCs w:val="24"/>
              </w:rPr>
            </w:r>
            <w:r w:rsidR="00961396">
              <w:rPr>
                <w:sz w:val="24"/>
                <w:szCs w:val="24"/>
              </w:rPr>
              <w:fldChar w:fldCharType="separate"/>
            </w:r>
            <w:r>
              <w:rPr>
                <w:sz w:val="24"/>
                <w:szCs w:val="24"/>
              </w:rPr>
              <w:fldChar w:fldCharType="end"/>
            </w:r>
            <w:bookmarkEnd w:id="1"/>
            <w:r>
              <w:rPr>
                <w:sz w:val="24"/>
                <w:szCs w:val="24"/>
              </w:rPr>
              <w:t xml:space="preserve"> </w:t>
            </w:r>
            <w:r w:rsidRPr="00832969">
              <w:rPr>
                <w:b/>
                <w:sz w:val="24"/>
                <w:szCs w:val="24"/>
              </w:rPr>
              <w:t>Category 1:  For Educational Settings:</w:t>
            </w:r>
          </w:p>
          <w:p w:rsidR="004468E7" w:rsidRDefault="004468E7" w:rsidP="004468E7">
            <w:pPr>
              <w:rPr>
                <w:sz w:val="24"/>
                <w:szCs w:val="24"/>
              </w:rPr>
            </w:pPr>
          </w:p>
        </w:tc>
        <w:tc>
          <w:tcPr>
            <w:tcW w:w="990" w:type="dxa"/>
            <w:shd w:val="clear" w:color="auto" w:fill="E7E6E6" w:themeFill="background2"/>
          </w:tcPr>
          <w:p w:rsidR="004468E7" w:rsidRDefault="004468E7" w:rsidP="004468E7">
            <w:pPr>
              <w:rPr>
                <w:sz w:val="24"/>
                <w:szCs w:val="24"/>
              </w:rPr>
            </w:pPr>
          </w:p>
        </w:tc>
        <w:tc>
          <w:tcPr>
            <w:tcW w:w="985" w:type="dxa"/>
            <w:shd w:val="clear" w:color="auto" w:fill="E7E6E6" w:themeFill="background2"/>
          </w:tcPr>
          <w:p w:rsidR="004468E7" w:rsidRDefault="004468E7" w:rsidP="004468E7">
            <w:pPr>
              <w:rPr>
                <w:sz w:val="24"/>
                <w:szCs w:val="24"/>
              </w:rPr>
            </w:pPr>
          </w:p>
        </w:tc>
      </w:tr>
      <w:tr w:rsidR="004468E7" w:rsidTr="004468E7">
        <w:tc>
          <w:tcPr>
            <w:tcW w:w="7375" w:type="dxa"/>
          </w:tcPr>
          <w:p w:rsidR="004468E7" w:rsidRDefault="004468E7" w:rsidP="004468E7">
            <w:pPr>
              <w:rPr>
                <w:sz w:val="24"/>
                <w:szCs w:val="24"/>
              </w:rPr>
            </w:pPr>
            <w:r w:rsidRPr="004468E7">
              <w:rPr>
                <w:sz w:val="24"/>
                <w:szCs w:val="24"/>
              </w:rPr>
              <w:t>The research will only be conducted in established or commonly-accepted educational</w:t>
            </w:r>
            <w:r>
              <w:rPr>
                <w:sz w:val="24"/>
                <w:szCs w:val="24"/>
              </w:rPr>
              <w:t xml:space="preserve"> </w:t>
            </w:r>
            <w:r w:rsidRPr="004468E7">
              <w:rPr>
                <w:sz w:val="24"/>
                <w:szCs w:val="24"/>
              </w:rPr>
              <w:t>settings including but not limited to schools and colleges. (May include other sites where</w:t>
            </w:r>
            <w:r>
              <w:rPr>
                <w:sz w:val="24"/>
                <w:szCs w:val="24"/>
              </w:rPr>
              <w:t xml:space="preserve"> </w:t>
            </w:r>
            <w:r w:rsidRPr="004468E7">
              <w:rPr>
                <w:sz w:val="24"/>
                <w:szCs w:val="24"/>
              </w:rPr>
              <w:t>educational activities regularly occur.)</w:t>
            </w:r>
          </w:p>
        </w:tc>
        <w:tc>
          <w:tcPr>
            <w:tcW w:w="990" w:type="dxa"/>
          </w:tcPr>
          <w:p w:rsidR="004468E7" w:rsidRDefault="004468E7" w:rsidP="004468E7">
            <w:pPr>
              <w:rPr>
                <w:sz w:val="24"/>
                <w:szCs w:val="24"/>
              </w:rPr>
            </w:pPr>
          </w:p>
        </w:tc>
        <w:tc>
          <w:tcPr>
            <w:tcW w:w="985" w:type="dxa"/>
          </w:tcPr>
          <w:p w:rsidR="004468E7" w:rsidRDefault="004468E7" w:rsidP="004468E7">
            <w:pPr>
              <w:rPr>
                <w:sz w:val="24"/>
                <w:szCs w:val="24"/>
              </w:rPr>
            </w:pPr>
          </w:p>
        </w:tc>
      </w:tr>
      <w:tr w:rsidR="004468E7" w:rsidTr="004468E7">
        <w:tc>
          <w:tcPr>
            <w:tcW w:w="7375" w:type="dxa"/>
          </w:tcPr>
          <w:p w:rsidR="004468E7" w:rsidRDefault="004468E7" w:rsidP="004468E7">
            <w:pPr>
              <w:rPr>
                <w:sz w:val="24"/>
                <w:szCs w:val="24"/>
              </w:rPr>
            </w:pPr>
            <w:r>
              <w:rPr>
                <w:sz w:val="24"/>
                <w:szCs w:val="24"/>
              </w:rPr>
              <w:t xml:space="preserve">2* </w:t>
            </w:r>
            <w:r w:rsidRPr="004468E7">
              <w:rPr>
                <w:sz w:val="24"/>
                <w:szCs w:val="24"/>
              </w:rPr>
              <w:t>The research will involve only normal educational practices, such as (i) research on regular</w:t>
            </w:r>
            <w:r>
              <w:rPr>
                <w:sz w:val="24"/>
                <w:szCs w:val="24"/>
              </w:rPr>
              <w:t xml:space="preserve"> </w:t>
            </w:r>
            <w:r w:rsidRPr="004468E7">
              <w:rPr>
                <w:sz w:val="24"/>
                <w:szCs w:val="24"/>
              </w:rPr>
              <w:t>and special education instructional strategies, or (ii) research on the effectiveness of or the</w:t>
            </w:r>
            <w:r>
              <w:rPr>
                <w:sz w:val="24"/>
                <w:szCs w:val="24"/>
              </w:rPr>
              <w:t xml:space="preserve"> </w:t>
            </w:r>
            <w:r w:rsidRPr="004468E7">
              <w:rPr>
                <w:sz w:val="24"/>
                <w:szCs w:val="24"/>
              </w:rPr>
              <w:t>comparison among instructional techniques, curricula, or classroom management methods.</w:t>
            </w:r>
          </w:p>
        </w:tc>
        <w:tc>
          <w:tcPr>
            <w:tcW w:w="990" w:type="dxa"/>
          </w:tcPr>
          <w:p w:rsidR="004468E7" w:rsidRDefault="004468E7" w:rsidP="004468E7">
            <w:pPr>
              <w:rPr>
                <w:sz w:val="24"/>
                <w:szCs w:val="24"/>
              </w:rPr>
            </w:pPr>
          </w:p>
        </w:tc>
        <w:tc>
          <w:tcPr>
            <w:tcW w:w="985" w:type="dxa"/>
          </w:tcPr>
          <w:p w:rsidR="004468E7" w:rsidRDefault="004468E7" w:rsidP="004468E7">
            <w:pPr>
              <w:rPr>
                <w:sz w:val="24"/>
                <w:szCs w:val="24"/>
              </w:rPr>
            </w:pPr>
          </w:p>
        </w:tc>
      </w:tr>
      <w:tr w:rsidR="004468E7" w:rsidTr="004468E7">
        <w:tc>
          <w:tcPr>
            <w:tcW w:w="7375" w:type="dxa"/>
          </w:tcPr>
          <w:p w:rsidR="004468E7" w:rsidRDefault="004468E7" w:rsidP="004468E7">
            <w:pPr>
              <w:rPr>
                <w:sz w:val="24"/>
                <w:szCs w:val="24"/>
              </w:rPr>
            </w:pPr>
            <w:r>
              <w:rPr>
                <w:sz w:val="24"/>
                <w:szCs w:val="24"/>
              </w:rPr>
              <w:t xml:space="preserve">3* </w:t>
            </w:r>
            <w:r w:rsidRPr="004468E7">
              <w:rPr>
                <w:sz w:val="24"/>
                <w:szCs w:val="24"/>
              </w:rPr>
              <w:t>The research will not involve individuals as participants who are known to be prisoners.</w:t>
            </w:r>
          </w:p>
        </w:tc>
        <w:tc>
          <w:tcPr>
            <w:tcW w:w="990" w:type="dxa"/>
          </w:tcPr>
          <w:p w:rsidR="004468E7" w:rsidRDefault="004468E7" w:rsidP="004468E7">
            <w:pPr>
              <w:rPr>
                <w:sz w:val="24"/>
                <w:szCs w:val="24"/>
              </w:rPr>
            </w:pPr>
          </w:p>
        </w:tc>
        <w:tc>
          <w:tcPr>
            <w:tcW w:w="985" w:type="dxa"/>
          </w:tcPr>
          <w:p w:rsidR="004468E7" w:rsidRDefault="004468E7" w:rsidP="004468E7">
            <w:pPr>
              <w:rPr>
                <w:sz w:val="24"/>
                <w:szCs w:val="24"/>
              </w:rPr>
            </w:pPr>
          </w:p>
        </w:tc>
      </w:tr>
      <w:tr w:rsidR="004468E7" w:rsidTr="004468E7">
        <w:tc>
          <w:tcPr>
            <w:tcW w:w="7375" w:type="dxa"/>
          </w:tcPr>
          <w:p w:rsidR="004468E7" w:rsidRDefault="004468E7" w:rsidP="004468E7">
            <w:pPr>
              <w:rPr>
                <w:sz w:val="24"/>
                <w:szCs w:val="24"/>
              </w:rPr>
            </w:pPr>
            <w:r>
              <w:rPr>
                <w:sz w:val="24"/>
                <w:szCs w:val="24"/>
              </w:rPr>
              <w:t xml:space="preserve">4* </w:t>
            </w:r>
            <w:r w:rsidRPr="004468E7">
              <w:rPr>
                <w:sz w:val="24"/>
                <w:szCs w:val="24"/>
              </w:rPr>
              <w:t>The research is not subject to FDA regulations.</w:t>
            </w:r>
          </w:p>
        </w:tc>
        <w:tc>
          <w:tcPr>
            <w:tcW w:w="990" w:type="dxa"/>
          </w:tcPr>
          <w:p w:rsidR="004468E7" w:rsidRDefault="004468E7" w:rsidP="004468E7">
            <w:pPr>
              <w:rPr>
                <w:sz w:val="24"/>
                <w:szCs w:val="24"/>
              </w:rPr>
            </w:pPr>
          </w:p>
        </w:tc>
        <w:tc>
          <w:tcPr>
            <w:tcW w:w="985" w:type="dxa"/>
          </w:tcPr>
          <w:p w:rsidR="004468E7" w:rsidRDefault="004468E7" w:rsidP="004468E7">
            <w:pPr>
              <w:rPr>
                <w:sz w:val="24"/>
                <w:szCs w:val="24"/>
              </w:rPr>
            </w:pPr>
          </w:p>
        </w:tc>
      </w:tr>
      <w:tr w:rsidR="004468E7" w:rsidTr="00832969">
        <w:tc>
          <w:tcPr>
            <w:tcW w:w="7375" w:type="dxa"/>
            <w:shd w:val="clear" w:color="auto" w:fill="E7E6E6" w:themeFill="background2"/>
          </w:tcPr>
          <w:p w:rsidR="004468E7" w:rsidRDefault="00832969" w:rsidP="004468E7">
            <w:pPr>
              <w:rPr>
                <w:sz w:val="24"/>
                <w:szCs w:val="24"/>
              </w:rPr>
            </w:pPr>
            <w:r>
              <w:rPr>
                <w:sz w:val="24"/>
                <w:szCs w:val="24"/>
              </w:rPr>
              <w:fldChar w:fldCharType="begin">
                <w:ffData>
                  <w:name w:val="Check2"/>
                  <w:enabled/>
                  <w:calcOnExit w:val="0"/>
                  <w:checkBox>
                    <w:sizeAuto/>
                    <w:default w:val="0"/>
                  </w:checkBox>
                </w:ffData>
              </w:fldChar>
            </w:r>
            <w:bookmarkStart w:id="2" w:name="Check2"/>
            <w:r>
              <w:rPr>
                <w:sz w:val="24"/>
                <w:szCs w:val="24"/>
              </w:rPr>
              <w:instrText xml:space="preserve"> FORMCHECKBOX </w:instrText>
            </w:r>
            <w:r w:rsidR="00961396">
              <w:rPr>
                <w:sz w:val="24"/>
                <w:szCs w:val="24"/>
              </w:rPr>
            </w:r>
            <w:r w:rsidR="00961396">
              <w:rPr>
                <w:sz w:val="24"/>
                <w:szCs w:val="24"/>
              </w:rPr>
              <w:fldChar w:fldCharType="separate"/>
            </w:r>
            <w:r>
              <w:rPr>
                <w:sz w:val="24"/>
                <w:szCs w:val="24"/>
              </w:rPr>
              <w:fldChar w:fldCharType="end"/>
            </w:r>
            <w:bookmarkEnd w:id="2"/>
            <w:r>
              <w:rPr>
                <w:sz w:val="24"/>
                <w:szCs w:val="24"/>
              </w:rPr>
              <w:t xml:space="preserve"> </w:t>
            </w:r>
            <w:r w:rsidRPr="00832969">
              <w:rPr>
                <w:b/>
                <w:sz w:val="24"/>
                <w:szCs w:val="24"/>
              </w:rPr>
              <w:t>Category 2: For Educational Tests, Surveys, Interviews, Public Behavior Observations</w:t>
            </w:r>
          </w:p>
        </w:tc>
        <w:tc>
          <w:tcPr>
            <w:tcW w:w="990" w:type="dxa"/>
            <w:shd w:val="clear" w:color="auto" w:fill="E7E6E6" w:themeFill="background2"/>
          </w:tcPr>
          <w:p w:rsidR="004468E7" w:rsidRDefault="004468E7" w:rsidP="004468E7">
            <w:pPr>
              <w:rPr>
                <w:sz w:val="24"/>
                <w:szCs w:val="24"/>
              </w:rPr>
            </w:pPr>
          </w:p>
        </w:tc>
        <w:tc>
          <w:tcPr>
            <w:tcW w:w="985" w:type="dxa"/>
            <w:shd w:val="clear" w:color="auto" w:fill="E7E6E6" w:themeFill="background2"/>
          </w:tcPr>
          <w:p w:rsidR="004468E7" w:rsidRDefault="004468E7" w:rsidP="004468E7">
            <w:pPr>
              <w:rPr>
                <w:sz w:val="24"/>
                <w:szCs w:val="24"/>
              </w:rPr>
            </w:pPr>
          </w:p>
        </w:tc>
      </w:tr>
      <w:tr w:rsidR="00832969" w:rsidTr="004468E7">
        <w:tc>
          <w:tcPr>
            <w:tcW w:w="7375" w:type="dxa"/>
          </w:tcPr>
          <w:p w:rsidR="00832969" w:rsidRDefault="00832969" w:rsidP="00832969">
            <w:pPr>
              <w:rPr>
                <w:sz w:val="24"/>
                <w:szCs w:val="24"/>
              </w:rPr>
            </w:pPr>
            <w:r>
              <w:rPr>
                <w:sz w:val="24"/>
                <w:szCs w:val="24"/>
              </w:rPr>
              <w:t xml:space="preserve">5* </w:t>
            </w:r>
            <w:r w:rsidRPr="00832969">
              <w:rPr>
                <w:sz w:val="24"/>
                <w:szCs w:val="24"/>
              </w:rPr>
              <w:t>The research will involve only the use of educational tests (cognitive, diagnostic, aptitude,</w:t>
            </w:r>
            <w:r>
              <w:rPr>
                <w:sz w:val="24"/>
                <w:szCs w:val="24"/>
              </w:rPr>
              <w:t xml:space="preserve"> </w:t>
            </w:r>
            <w:r w:rsidRPr="00832969">
              <w:rPr>
                <w:sz w:val="24"/>
                <w:szCs w:val="24"/>
              </w:rPr>
              <w:t>achievement), survey procedures, interview procedures or observation of public behavior.</w:t>
            </w:r>
          </w:p>
        </w:tc>
        <w:tc>
          <w:tcPr>
            <w:tcW w:w="990" w:type="dxa"/>
          </w:tcPr>
          <w:p w:rsidR="00832969" w:rsidRDefault="00832969" w:rsidP="004468E7">
            <w:pPr>
              <w:rPr>
                <w:sz w:val="24"/>
                <w:szCs w:val="24"/>
              </w:rPr>
            </w:pPr>
          </w:p>
        </w:tc>
        <w:tc>
          <w:tcPr>
            <w:tcW w:w="985" w:type="dxa"/>
          </w:tcPr>
          <w:p w:rsidR="00832969" w:rsidRDefault="00832969" w:rsidP="004468E7">
            <w:pPr>
              <w:rPr>
                <w:sz w:val="24"/>
                <w:szCs w:val="24"/>
              </w:rPr>
            </w:pPr>
          </w:p>
        </w:tc>
      </w:tr>
      <w:tr w:rsidR="00832969" w:rsidTr="004468E7">
        <w:tc>
          <w:tcPr>
            <w:tcW w:w="7375" w:type="dxa"/>
          </w:tcPr>
          <w:p w:rsidR="00832969" w:rsidRDefault="00832969" w:rsidP="004468E7">
            <w:pPr>
              <w:rPr>
                <w:sz w:val="24"/>
                <w:szCs w:val="24"/>
              </w:rPr>
            </w:pPr>
            <w:r>
              <w:rPr>
                <w:sz w:val="24"/>
                <w:szCs w:val="24"/>
              </w:rPr>
              <w:t xml:space="preserve">6* </w:t>
            </w:r>
            <w:r w:rsidRPr="00832969">
              <w:rPr>
                <w:b/>
                <w:sz w:val="24"/>
                <w:szCs w:val="24"/>
              </w:rPr>
              <w:t xml:space="preserve">Address statement 6 only if the research will involve children </w:t>
            </w:r>
            <w:r w:rsidR="00D67893">
              <w:rPr>
                <w:b/>
                <w:sz w:val="24"/>
                <w:szCs w:val="24"/>
              </w:rPr>
              <w:t xml:space="preserve">(defined as &lt;18 years old) </w:t>
            </w:r>
            <w:r w:rsidRPr="00832969">
              <w:rPr>
                <w:b/>
                <w:sz w:val="24"/>
                <w:szCs w:val="24"/>
              </w:rPr>
              <w:t xml:space="preserve">as participants. If children will NOT participate, </w:t>
            </w:r>
            <w:r w:rsidR="000F4709">
              <w:rPr>
                <w:b/>
                <w:sz w:val="24"/>
                <w:szCs w:val="24"/>
              </w:rPr>
              <w:t>indicate</w:t>
            </w:r>
            <w:r w:rsidRPr="00832969">
              <w:rPr>
                <w:b/>
                <w:sz w:val="24"/>
                <w:szCs w:val="24"/>
              </w:rPr>
              <w:t xml:space="preserve"> N/A and continue with statement 7. </w:t>
            </w:r>
          </w:p>
          <w:p w:rsidR="00832969" w:rsidRDefault="005D21CE" w:rsidP="004468E7">
            <w:pPr>
              <w:rPr>
                <w:sz w:val="24"/>
                <w:szCs w:val="24"/>
              </w:rPr>
            </w:pPr>
            <w:r>
              <w:rPr>
                <w:sz w:val="24"/>
                <w:szCs w:val="24"/>
              </w:rPr>
              <w:t>Children are involved and t</w:t>
            </w:r>
            <w:r w:rsidR="00832969" w:rsidRPr="00832969">
              <w:rPr>
                <w:sz w:val="24"/>
                <w:szCs w:val="24"/>
              </w:rPr>
              <w:t xml:space="preserve">he procedures will be limited </w:t>
            </w:r>
            <w:r>
              <w:rPr>
                <w:sz w:val="24"/>
                <w:szCs w:val="24"/>
              </w:rPr>
              <w:t xml:space="preserve">to </w:t>
            </w:r>
            <w:r w:rsidR="00832969" w:rsidRPr="00832969">
              <w:rPr>
                <w:sz w:val="24"/>
                <w:szCs w:val="24"/>
              </w:rPr>
              <w:t>observation of public behavior where the investigator will NOT participate in the activities being observed.</w:t>
            </w:r>
          </w:p>
        </w:tc>
        <w:tc>
          <w:tcPr>
            <w:tcW w:w="990" w:type="dxa"/>
          </w:tcPr>
          <w:p w:rsidR="00832969" w:rsidRDefault="00832969" w:rsidP="004468E7">
            <w:pPr>
              <w:rPr>
                <w:sz w:val="24"/>
                <w:szCs w:val="24"/>
              </w:rPr>
            </w:pPr>
          </w:p>
        </w:tc>
        <w:tc>
          <w:tcPr>
            <w:tcW w:w="985" w:type="dxa"/>
          </w:tcPr>
          <w:p w:rsidR="00832969" w:rsidRDefault="00832969" w:rsidP="004468E7">
            <w:pPr>
              <w:rPr>
                <w:sz w:val="24"/>
                <w:szCs w:val="24"/>
              </w:rPr>
            </w:pPr>
          </w:p>
        </w:tc>
      </w:tr>
      <w:tr w:rsidR="00832969" w:rsidTr="004468E7">
        <w:tc>
          <w:tcPr>
            <w:tcW w:w="7375" w:type="dxa"/>
          </w:tcPr>
          <w:p w:rsidR="00832969" w:rsidRDefault="00832969" w:rsidP="004468E7">
            <w:pPr>
              <w:rPr>
                <w:sz w:val="24"/>
                <w:szCs w:val="24"/>
              </w:rPr>
            </w:pPr>
            <w:r>
              <w:rPr>
                <w:sz w:val="24"/>
                <w:szCs w:val="24"/>
              </w:rPr>
              <w:t xml:space="preserve">7* </w:t>
            </w:r>
            <w:r w:rsidRPr="00832969">
              <w:rPr>
                <w:sz w:val="24"/>
                <w:szCs w:val="24"/>
              </w:rPr>
              <w:t xml:space="preserve">The information obtained from educational tests, survey procedures, interview procedures or observation of public behavior will be recorded in such a manner that human subjects CANNOT be identified, directly or through identifiers linked to the subjects. </w:t>
            </w:r>
          </w:p>
          <w:p w:rsidR="00832969" w:rsidRPr="00832969" w:rsidRDefault="00832969" w:rsidP="004468E7">
            <w:pPr>
              <w:rPr>
                <w:b/>
                <w:sz w:val="24"/>
                <w:szCs w:val="24"/>
              </w:rPr>
            </w:pPr>
            <w:r w:rsidRPr="00832969">
              <w:rPr>
                <w:b/>
                <w:sz w:val="24"/>
                <w:szCs w:val="24"/>
              </w:rPr>
              <w:t xml:space="preserve">‘True’ to either statement 7 or 8 will qualify for exemption </w:t>
            </w:r>
            <w:r w:rsidR="000F4709" w:rsidRPr="00832969">
              <w:rPr>
                <w:b/>
                <w:sz w:val="24"/>
                <w:szCs w:val="24"/>
              </w:rPr>
              <w:t>if</w:t>
            </w:r>
            <w:r w:rsidRPr="00832969">
              <w:rPr>
                <w:b/>
                <w:sz w:val="24"/>
                <w:szCs w:val="24"/>
              </w:rPr>
              <w:t xml:space="preserve"> statements 9 and 10 are true</w:t>
            </w:r>
            <w:r>
              <w:rPr>
                <w:b/>
                <w:sz w:val="24"/>
                <w:szCs w:val="24"/>
              </w:rPr>
              <w:t>.</w:t>
            </w:r>
          </w:p>
        </w:tc>
        <w:tc>
          <w:tcPr>
            <w:tcW w:w="990" w:type="dxa"/>
          </w:tcPr>
          <w:p w:rsidR="00832969" w:rsidRDefault="00832969" w:rsidP="004468E7">
            <w:pPr>
              <w:rPr>
                <w:sz w:val="24"/>
                <w:szCs w:val="24"/>
              </w:rPr>
            </w:pPr>
          </w:p>
        </w:tc>
        <w:tc>
          <w:tcPr>
            <w:tcW w:w="985" w:type="dxa"/>
          </w:tcPr>
          <w:p w:rsidR="00832969" w:rsidRDefault="00832969" w:rsidP="004468E7">
            <w:pPr>
              <w:rPr>
                <w:sz w:val="24"/>
                <w:szCs w:val="24"/>
              </w:rPr>
            </w:pPr>
          </w:p>
        </w:tc>
      </w:tr>
      <w:tr w:rsidR="00832969" w:rsidTr="004468E7">
        <w:tc>
          <w:tcPr>
            <w:tcW w:w="7375" w:type="dxa"/>
          </w:tcPr>
          <w:p w:rsidR="00832969" w:rsidRDefault="00832969" w:rsidP="004468E7">
            <w:pPr>
              <w:rPr>
                <w:sz w:val="24"/>
                <w:szCs w:val="24"/>
              </w:rPr>
            </w:pPr>
            <w:r>
              <w:rPr>
                <w:sz w:val="24"/>
                <w:szCs w:val="24"/>
              </w:rPr>
              <w:t xml:space="preserve">8* </w:t>
            </w:r>
            <w:r w:rsidRPr="00832969">
              <w:rPr>
                <w:sz w:val="24"/>
                <w:szCs w:val="24"/>
              </w:rPr>
              <w:t>Any disclosure of the human subjects' responses outside the research could NOT reasonably place the subjects at risk of criminal or civil liability or be damaging to the subjects' financial standing, employability, or reputation.</w:t>
            </w:r>
          </w:p>
        </w:tc>
        <w:tc>
          <w:tcPr>
            <w:tcW w:w="990" w:type="dxa"/>
          </w:tcPr>
          <w:p w:rsidR="00832969" w:rsidRDefault="00832969" w:rsidP="004468E7">
            <w:pPr>
              <w:rPr>
                <w:sz w:val="24"/>
                <w:szCs w:val="24"/>
              </w:rPr>
            </w:pPr>
          </w:p>
        </w:tc>
        <w:tc>
          <w:tcPr>
            <w:tcW w:w="985" w:type="dxa"/>
          </w:tcPr>
          <w:p w:rsidR="00832969" w:rsidRDefault="00832969" w:rsidP="004468E7">
            <w:pPr>
              <w:rPr>
                <w:sz w:val="24"/>
                <w:szCs w:val="24"/>
              </w:rPr>
            </w:pPr>
          </w:p>
        </w:tc>
      </w:tr>
      <w:tr w:rsidR="00832969" w:rsidTr="004468E7">
        <w:tc>
          <w:tcPr>
            <w:tcW w:w="7375" w:type="dxa"/>
          </w:tcPr>
          <w:p w:rsidR="00832969" w:rsidRDefault="00832969" w:rsidP="00832969">
            <w:pPr>
              <w:jc w:val="center"/>
              <w:rPr>
                <w:sz w:val="24"/>
                <w:szCs w:val="24"/>
              </w:rPr>
            </w:pPr>
          </w:p>
          <w:p w:rsidR="00832969" w:rsidRPr="00832969" w:rsidRDefault="00832969" w:rsidP="00832969">
            <w:pPr>
              <w:jc w:val="center"/>
              <w:rPr>
                <w:b/>
                <w:sz w:val="24"/>
                <w:szCs w:val="24"/>
              </w:rPr>
            </w:pPr>
            <w:r w:rsidRPr="00832969">
              <w:rPr>
                <w:b/>
                <w:sz w:val="24"/>
                <w:szCs w:val="24"/>
              </w:rPr>
              <w:t>Checklist Statement</w:t>
            </w:r>
          </w:p>
          <w:p w:rsidR="00832969" w:rsidRDefault="00832969" w:rsidP="00832969">
            <w:pPr>
              <w:jc w:val="center"/>
              <w:rPr>
                <w:sz w:val="24"/>
                <w:szCs w:val="24"/>
              </w:rPr>
            </w:pPr>
          </w:p>
        </w:tc>
        <w:tc>
          <w:tcPr>
            <w:tcW w:w="990" w:type="dxa"/>
          </w:tcPr>
          <w:p w:rsidR="00832969" w:rsidRPr="00832969" w:rsidRDefault="00832969" w:rsidP="00832969">
            <w:pPr>
              <w:jc w:val="center"/>
              <w:rPr>
                <w:b/>
                <w:sz w:val="24"/>
                <w:szCs w:val="24"/>
              </w:rPr>
            </w:pPr>
          </w:p>
          <w:p w:rsidR="00832969" w:rsidRPr="00832969" w:rsidRDefault="00832969" w:rsidP="00832969">
            <w:pPr>
              <w:jc w:val="center"/>
              <w:rPr>
                <w:b/>
                <w:sz w:val="24"/>
                <w:szCs w:val="24"/>
              </w:rPr>
            </w:pPr>
            <w:r w:rsidRPr="00832969">
              <w:rPr>
                <w:b/>
                <w:sz w:val="24"/>
                <w:szCs w:val="24"/>
              </w:rPr>
              <w:t>True</w:t>
            </w:r>
          </w:p>
          <w:p w:rsidR="00832969" w:rsidRPr="00832969" w:rsidRDefault="00832969" w:rsidP="00832969">
            <w:pPr>
              <w:jc w:val="center"/>
              <w:rPr>
                <w:b/>
                <w:sz w:val="24"/>
                <w:szCs w:val="24"/>
              </w:rPr>
            </w:pPr>
            <w:r w:rsidRPr="00832969">
              <w:rPr>
                <w:rFonts w:cstheme="minorHAnsi"/>
                <w:b/>
                <w:sz w:val="24"/>
                <w:szCs w:val="24"/>
              </w:rPr>
              <w:t>√</w:t>
            </w:r>
          </w:p>
        </w:tc>
        <w:tc>
          <w:tcPr>
            <w:tcW w:w="985" w:type="dxa"/>
          </w:tcPr>
          <w:p w:rsidR="00832969" w:rsidRPr="00832969" w:rsidRDefault="00832969" w:rsidP="00832969">
            <w:pPr>
              <w:jc w:val="center"/>
              <w:rPr>
                <w:b/>
                <w:sz w:val="24"/>
                <w:szCs w:val="24"/>
              </w:rPr>
            </w:pPr>
            <w:r w:rsidRPr="00832969">
              <w:rPr>
                <w:b/>
                <w:sz w:val="24"/>
                <w:szCs w:val="24"/>
              </w:rPr>
              <w:t>Not True</w:t>
            </w:r>
          </w:p>
          <w:p w:rsidR="00832969" w:rsidRPr="00832969" w:rsidRDefault="00832969" w:rsidP="00832969">
            <w:pPr>
              <w:jc w:val="center"/>
              <w:rPr>
                <w:b/>
                <w:sz w:val="24"/>
                <w:szCs w:val="24"/>
              </w:rPr>
            </w:pPr>
            <w:r w:rsidRPr="00832969">
              <w:rPr>
                <w:rFonts w:cstheme="minorHAnsi"/>
                <w:b/>
                <w:sz w:val="24"/>
                <w:szCs w:val="24"/>
              </w:rPr>
              <w:t>√</w:t>
            </w:r>
          </w:p>
        </w:tc>
      </w:tr>
      <w:tr w:rsidR="00832969" w:rsidTr="004468E7">
        <w:tc>
          <w:tcPr>
            <w:tcW w:w="7375" w:type="dxa"/>
          </w:tcPr>
          <w:p w:rsidR="00832969" w:rsidRDefault="00832969" w:rsidP="00832969">
            <w:pPr>
              <w:rPr>
                <w:sz w:val="24"/>
                <w:szCs w:val="24"/>
              </w:rPr>
            </w:pPr>
            <w:r>
              <w:rPr>
                <w:sz w:val="24"/>
                <w:szCs w:val="24"/>
              </w:rPr>
              <w:t xml:space="preserve">9* </w:t>
            </w:r>
            <w:r w:rsidRPr="00832969">
              <w:rPr>
                <w:sz w:val="24"/>
                <w:szCs w:val="24"/>
              </w:rPr>
              <w:t>The research will not involve individuals as participants who are known to be prisoners.</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832969" w:rsidRDefault="00832969" w:rsidP="00832969">
            <w:pPr>
              <w:rPr>
                <w:sz w:val="24"/>
                <w:szCs w:val="24"/>
              </w:rPr>
            </w:pPr>
            <w:r>
              <w:rPr>
                <w:sz w:val="24"/>
                <w:szCs w:val="24"/>
              </w:rPr>
              <w:t xml:space="preserve">10* </w:t>
            </w:r>
            <w:r>
              <w:t>The research is not subject to FDA regulations.</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bookmarkStart w:id="3" w:name="_Hlk481955873"/>
      <w:tr w:rsidR="00832969" w:rsidTr="007B24F7">
        <w:tc>
          <w:tcPr>
            <w:tcW w:w="7375" w:type="dxa"/>
            <w:shd w:val="clear" w:color="auto" w:fill="E7E6E6" w:themeFill="background2"/>
          </w:tcPr>
          <w:p w:rsidR="00832969" w:rsidRPr="007B24F7" w:rsidRDefault="00832969" w:rsidP="00832969">
            <w:pPr>
              <w:rPr>
                <w:sz w:val="24"/>
                <w:szCs w:val="24"/>
              </w:rPr>
            </w:pPr>
            <w:r w:rsidRPr="007B24F7">
              <w:rPr>
                <w:sz w:val="24"/>
                <w:szCs w:val="24"/>
              </w:rPr>
              <w:fldChar w:fldCharType="begin">
                <w:ffData>
                  <w:name w:val="Check3"/>
                  <w:enabled/>
                  <w:calcOnExit w:val="0"/>
                  <w:checkBox>
                    <w:sizeAuto/>
                    <w:default w:val="0"/>
                  </w:checkBox>
                </w:ffData>
              </w:fldChar>
            </w:r>
            <w:bookmarkStart w:id="4" w:name="Check3"/>
            <w:r w:rsidRPr="007B24F7">
              <w:rPr>
                <w:sz w:val="24"/>
                <w:szCs w:val="24"/>
              </w:rPr>
              <w:instrText xml:space="preserve"> FORMCHECKBOX </w:instrText>
            </w:r>
            <w:r w:rsidR="00961396">
              <w:rPr>
                <w:sz w:val="24"/>
                <w:szCs w:val="24"/>
              </w:rPr>
            </w:r>
            <w:r w:rsidR="00961396">
              <w:rPr>
                <w:sz w:val="24"/>
                <w:szCs w:val="24"/>
              </w:rPr>
              <w:fldChar w:fldCharType="separate"/>
            </w:r>
            <w:r w:rsidRPr="007B24F7">
              <w:rPr>
                <w:sz w:val="24"/>
                <w:szCs w:val="24"/>
              </w:rPr>
              <w:fldChar w:fldCharType="end"/>
            </w:r>
            <w:bookmarkEnd w:id="4"/>
            <w:r w:rsidRPr="007B24F7">
              <w:rPr>
                <w:sz w:val="24"/>
                <w:szCs w:val="24"/>
              </w:rPr>
              <w:t xml:space="preserve"> </w:t>
            </w:r>
            <w:r w:rsidRPr="007B24F7">
              <w:rPr>
                <w:b/>
                <w:sz w:val="24"/>
                <w:szCs w:val="24"/>
                <w:shd w:val="clear" w:color="auto" w:fill="E7E6E6" w:themeFill="background2"/>
              </w:rPr>
              <w:t>Category 3: Public Officials - Educational Tests, Surveys, Interviews, Public Behavior Observation</w:t>
            </w:r>
          </w:p>
        </w:tc>
        <w:tc>
          <w:tcPr>
            <w:tcW w:w="990" w:type="dxa"/>
            <w:shd w:val="clear" w:color="auto" w:fill="E7E6E6" w:themeFill="background2"/>
          </w:tcPr>
          <w:p w:rsidR="00832969" w:rsidRDefault="00832969" w:rsidP="00832969">
            <w:pPr>
              <w:rPr>
                <w:sz w:val="24"/>
                <w:szCs w:val="24"/>
              </w:rPr>
            </w:pPr>
          </w:p>
        </w:tc>
        <w:tc>
          <w:tcPr>
            <w:tcW w:w="985" w:type="dxa"/>
            <w:shd w:val="clear" w:color="auto" w:fill="E7E6E6" w:themeFill="background2"/>
          </w:tcPr>
          <w:p w:rsidR="00832969" w:rsidRDefault="00832969" w:rsidP="00832969">
            <w:pPr>
              <w:rPr>
                <w:sz w:val="24"/>
                <w:szCs w:val="24"/>
              </w:rPr>
            </w:pPr>
          </w:p>
        </w:tc>
      </w:tr>
      <w:bookmarkEnd w:id="3"/>
      <w:tr w:rsidR="00832969" w:rsidTr="004468E7">
        <w:tc>
          <w:tcPr>
            <w:tcW w:w="7375" w:type="dxa"/>
          </w:tcPr>
          <w:p w:rsidR="00DD3DC8" w:rsidRPr="007B24F7" w:rsidRDefault="00832969" w:rsidP="00832969">
            <w:pPr>
              <w:rPr>
                <w:sz w:val="24"/>
                <w:szCs w:val="24"/>
              </w:rPr>
            </w:pPr>
            <w:r w:rsidRPr="007B24F7">
              <w:rPr>
                <w:sz w:val="24"/>
                <w:szCs w:val="24"/>
              </w:rPr>
              <w:t xml:space="preserve">11* </w:t>
            </w:r>
            <w:r w:rsidR="00DD3DC8" w:rsidRPr="007B24F7">
              <w:rPr>
                <w:sz w:val="24"/>
                <w:szCs w:val="24"/>
              </w:rPr>
              <w:t xml:space="preserve">The research will involve only the use of educational tests (cognitive, diagnostic, aptitude, achievement), survey procedures, interview procedures or observation of public behavior AND the human subjects are elected or appointed public officials or candidates for public office. (Applies to senior officials such as mayor or school superintendent rather than a police officer or teacher.) </w:t>
            </w:r>
          </w:p>
          <w:p w:rsidR="00832969" w:rsidRPr="007B24F7" w:rsidRDefault="00DD3DC8" w:rsidP="00832969">
            <w:pPr>
              <w:rPr>
                <w:b/>
                <w:sz w:val="24"/>
                <w:szCs w:val="24"/>
              </w:rPr>
            </w:pPr>
            <w:r w:rsidRPr="007B24F7">
              <w:rPr>
                <w:b/>
                <w:sz w:val="24"/>
                <w:szCs w:val="24"/>
              </w:rPr>
              <w:t xml:space="preserve">‘True’ to either statement 11 or 12 will qualify for exemption </w:t>
            </w:r>
            <w:r w:rsidR="00071D36" w:rsidRPr="007B24F7">
              <w:rPr>
                <w:b/>
                <w:sz w:val="24"/>
                <w:szCs w:val="24"/>
              </w:rPr>
              <w:t>if</w:t>
            </w:r>
            <w:r w:rsidRPr="007B24F7">
              <w:rPr>
                <w:b/>
                <w:sz w:val="24"/>
                <w:szCs w:val="24"/>
              </w:rPr>
              <w:t xml:space="preserve"> statements 13 and 14 are true.</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832969" w:rsidRPr="007B24F7" w:rsidRDefault="007B24F7" w:rsidP="00832969">
            <w:pPr>
              <w:rPr>
                <w:sz w:val="24"/>
                <w:szCs w:val="24"/>
              </w:rPr>
            </w:pPr>
            <w:r w:rsidRPr="007B24F7">
              <w:rPr>
                <w:sz w:val="24"/>
                <w:szCs w:val="24"/>
              </w:rPr>
              <w:t>12* The research will involve only the use of educational tests (cognitive, diagnostic, aptitude, achievement), survey procedures, interview procedures or observation of public behavior AND federal statute(s) require without exception that the confidentiality of the personally identifiable information will be maintained throughout the research and thereafter.</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7B24F7" w:rsidRPr="007B24F7" w:rsidRDefault="007B24F7" w:rsidP="00832969">
            <w:pPr>
              <w:rPr>
                <w:sz w:val="24"/>
                <w:szCs w:val="24"/>
              </w:rPr>
            </w:pPr>
            <w:r w:rsidRPr="007B24F7">
              <w:rPr>
                <w:sz w:val="24"/>
                <w:szCs w:val="24"/>
              </w:rPr>
              <w:t>13* The research will not involve individuals as participants who are known to be prisoners</w:t>
            </w:r>
            <w:r w:rsidR="000F4709">
              <w:rPr>
                <w:sz w:val="24"/>
                <w:szCs w:val="24"/>
              </w:rPr>
              <w:t>.</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832969" w:rsidRDefault="007B24F7" w:rsidP="00832969">
            <w:pPr>
              <w:rPr>
                <w:sz w:val="24"/>
                <w:szCs w:val="24"/>
              </w:rPr>
            </w:pPr>
            <w:r>
              <w:rPr>
                <w:sz w:val="24"/>
                <w:szCs w:val="24"/>
              </w:rPr>
              <w:t xml:space="preserve">14* </w:t>
            </w:r>
            <w:r w:rsidRPr="007B24F7">
              <w:rPr>
                <w:sz w:val="24"/>
                <w:szCs w:val="24"/>
              </w:rPr>
              <w:t>The research is not subject to FDA regulations</w:t>
            </w:r>
            <w:r w:rsidR="000F4709">
              <w:rPr>
                <w:sz w:val="24"/>
                <w:szCs w:val="24"/>
              </w:rPr>
              <w:t>.</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bookmarkStart w:id="5" w:name="_Hlk481956060"/>
      <w:bookmarkStart w:id="6" w:name="_Hlk481955821"/>
      <w:tr w:rsidR="007B24F7" w:rsidTr="00CF1E02">
        <w:tc>
          <w:tcPr>
            <w:tcW w:w="7375" w:type="dxa"/>
            <w:shd w:val="clear" w:color="auto" w:fill="E7E6E6" w:themeFill="background2"/>
          </w:tcPr>
          <w:p w:rsidR="007B24F7" w:rsidRPr="007B24F7" w:rsidRDefault="007B24F7" w:rsidP="00CF1E02">
            <w:pPr>
              <w:rPr>
                <w:sz w:val="24"/>
                <w:szCs w:val="24"/>
              </w:rPr>
            </w:pPr>
            <w:r w:rsidRPr="007B24F7">
              <w:rPr>
                <w:sz w:val="24"/>
                <w:szCs w:val="24"/>
              </w:rPr>
              <w:fldChar w:fldCharType="begin">
                <w:ffData>
                  <w:name w:val="Check3"/>
                  <w:enabled/>
                  <w:calcOnExit w:val="0"/>
                  <w:checkBox>
                    <w:sizeAuto/>
                    <w:default w:val="0"/>
                  </w:checkBox>
                </w:ffData>
              </w:fldChar>
            </w:r>
            <w:r w:rsidRPr="007B24F7">
              <w:rPr>
                <w:sz w:val="24"/>
                <w:szCs w:val="24"/>
              </w:rPr>
              <w:instrText xml:space="preserve"> FORMCHECKBOX </w:instrText>
            </w:r>
            <w:r w:rsidR="00961396">
              <w:rPr>
                <w:sz w:val="24"/>
                <w:szCs w:val="24"/>
              </w:rPr>
            </w:r>
            <w:r w:rsidR="00961396">
              <w:rPr>
                <w:sz w:val="24"/>
                <w:szCs w:val="24"/>
              </w:rPr>
              <w:fldChar w:fldCharType="separate"/>
            </w:r>
            <w:r w:rsidRPr="007B24F7">
              <w:rPr>
                <w:sz w:val="24"/>
                <w:szCs w:val="24"/>
              </w:rPr>
              <w:fldChar w:fldCharType="end"/>
            </w:r>
            <w:r w:rsidRPr="007B24F7">
              <w:rPr>
                <w:sz w:val="24"/>
                <w:szCs w:val="24"/>
              </w:rPr>
              <w:t xml:space="preserve"> </w:t>
            </w:r>
            <w:r w:rsidRPr="007B24F7">
              <w:rPr>
                <w:b/>
                <w:sz w:val="24"/>
                <w:szCs w:val="24"/>
                <w:shd w:val="clear" w:color="auto" w:fill="E7E6E6" w:themeFill="background2"/>
              </w:rPr>
              <w:t>Category</w:t>
            </w:r>
            <w:r>
              <w:rPr>
                <w:b/>
                <w:sz w:val="24"/>
                <w:szCs w:val="24"/>
                <w:shd w:val="clear" w:color="auto" w:fill="E7E6E6" w:themeFill="background2"/>
              </w:rPr>
              <w:t xml:space="preserve"> 4</w:t>
            </w:r>
            <w:r w:rsidRPr="007B24F7">
              <w:rPr>
                <w:b/>
                <w:sz w:val="24"/>
                <w:szCs w:val="24"/>
                <w:shd w:val="clear" w:color="auto" w:fill="E7E6E6" w:themeFill="background2"/>
              </w:rPr>
              <w:t xml:space="preserve">: </w:t>
            </w:r>
            <w:r>
              <w:rPr>
                <w:b/>
                <w:sz w:val="24"/>
                <w:szCs w:val="24"/>
                <w:shd w:val="clear" w:color="auto" w:fill="E7E6E6" w:themeFill="background2"/>
              </w:rPr>
              <w:t>Existing Data, Documents and Specimens</w:t>
            </w:r>
          </w:p>
        </w:tc>
        <w:tc>
          <w:tcPr>
            <w:tcW w:w="990" w:type="dxa"/>
            <w:shd w:val="clear" w:color="auto" w:fill="E7E6E6" w:themeFill="background2"/>
          </w:tcPr>
          <w:p w:rsidR="007B24F7" w:rsidRDefault="007B24F7" w:rsidP="00CF1E02">
            <w:pPr>
              <w:rPr>
                <w:sz w:val="24"/>
                <w:szCs w:val="24"/>
              </w:rPr>
            </w:pPr>
          </w:p>
        </w:tc>
        <w:tc>
          <w:tcPr>
            <w:tcW w:w="985" w:type="dxa"/>
            <w:shd w:val="clear" w:color="auto" w:fill="E7E6E6" w:themeFill="background2"/>
          </w:tcPr>
          <w:p w:rsidR="007B24F7" w:rsidRDefault="007B24F7" w:rsidP="00CF1E02">
            <w:pPr>
              <w:rPr>
                <w:sz w:val="24"/>
                <w:szCs w:val="24"/>
              </w:rPr>
            </w:pPr>
          </w:p>
        </w:tc>
      </w:tr>
      <w:bookmarkEnd w:id="5"/>
      <w:tr w:rsidR="00832969" w:rsidTr="004468E7">
        <w:tc>
          <w:tcPr>
            <w:tcW w:w="7375" w:type="dxa"/>
          </w:tcPr>
          <w:p w:rsidR="00832969" w:rsidRDefault="007B24F7" w:rsidP="00832969">
            <w:pPr>
              <w:rPr>
                <w:sz w:val="24"/>
                <w:szCs w:val="24"/>
              </w:rPr>
            </w:pPr>
            <w:r w:rsidRPr="007B24F7">
              <w:rPr>
                <w:sz w:val="24"/>
                <w:szCs w:val="24"/>
              </w:rPr>
              <w:t xml:space="preserve">The research will involve only the collection or study of </w:t>
            </w:r>
            <w:r w:rsidRPr="007B24F7">
              <w:rPr>
                <w:b/>
                <w:i/>
                <w:sz w:val="24"/>
                <w:szCs w:val="24"/>
              </w:rPr>
              <w:t>existing</w:t>
            </w:r>
            <w:r w:rsidRPr="007B24F7">
              <w:rPr>
                <w:sz w:val="24"/>
                <w:szCs w:val="24"/>
              </w:rPr>
              <w:t xml:space="preserve"> data, documents, records, pathological specimens, or diagnostic specimens. (“Existing” means existing before the research is proposed to the IRB to determine whether the research is exempt. All materials to be reviewed currently exist at the time of this exemption request.)</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832969" w:rsidRDefault="007B24F7" w:rsidP="00832969">
            <w:pPr>
              <w:rPr>
                <w:sz w:val="24"/>
                <w:szCs w:val="24"/>
              </w:rPr>
            </w:pPr>
            <w:r w:rsidRPr="007B24F7">
              <w:rPr>
                <w:sz w:val="24"/>
                <w:szCs w:val="24"/>
              </w:rPr>
              <w:t xml:space="preserve">The sources of the existing data, documents, records or specimens are publicly available </w:t>
            </w:r>
            <w:r w:rsidRPr="007B24F7">
              <w:rPr>
                <w:b/>
                <w:sz w:val="24"/>
                <w:szCs w:val="24"/>
                <w:u w:val="single"/>
              </w:rPr>
              <w:t>OR</w:t>
            </w:r>
            <w:r w:rsidRPr="007B24F7">
              <w:rPr>
                <w:sz w:val="24"/>
                <w:szCs w:val="24"/>
              </w:rPr>
              <w:t xml:space="preserve"> the information will be recorded by the investigator in such a manner that participants cannot be readily identified either directly or through identifiers (such as a code) linked to them.</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832969" w:rsidRDefault="007B24F7" w:rsidP="00832969">
            <w:pPr>
              <w:rPr>
                <w:sz w:val="24"/>
                <w:szCs w:val="24"/>
              </w:rPr>
            </w:pPr>
            <w:r w:rsidRPr="007B24F7">
              <w:rPr>
                <w:sz w:val="24"/>
                <w:szCs w:val="24"/>
              </w:rPr>
              <w:t>The research will not involve individuals as participants who are known to be prisoners.</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r w:rsidR="00832969" w:rsidTr="004468E7">
        <w:tc>
          <w:tcPr>
            <w:tcW w:w="7375" w:type="dxa"/>
          </w:tcPr>
          <w:p w:rsidR="00832969" w:rsidRPr="00502597" w:rsidRDefault="007B24F7" w:rsidP="00832969">
            <w:pPr>
              <w:rPr>
                <w:sz w:val="24"/>
                <w:szCs w:val="24"/>
              </w:rPr>
            </w:pPr>
            <w:r w:rsidRPr="00502597">
              <w:rPr>
                <w:sz w:val="24"/>
                <w:szCs w:val="24"/>
              </w:rPr>
              <w:t>The research is not subject to FDA regulations.</w:t>
            </w:r>
          </w:p>
        </w:tc>
        <w:tc>
          <w:tcPr>
            <w:tcW w:w="990" w:type="dxa"/>
          </w:tcPr>
          <w:p w:rsidR="00832969" w:rsidRDefault="00832969" w:rsidP="00832969">
            <w:pPr>
              <w:rPr>
                <w:sz w:val="24"/>
                <w:szCs w:val="24"/>
              </w:rPr>
            </w:pPr>
          </w:p>
        </w:tc>
        <w:tc>
          <w:tcPr>
            <w:tcW w:w="985" w:type="dxa"/>
          </w:tcPr>
          <w:p w:rsidR="00832969" w:rsidRDefault="00832969" w:rsidP="00832969">
            <w:pPr>
              <w:rPr>
                <w:sz w:val="24"/>
                <w:szCs w:val="24"/>
              </w:rPr>
            </w:pPr>
          </w:p>
        </w:tc>
      </w:tr>
    </w:tbl>
    <w:p w:rsidR="00402E03" w:rsidRDefault="00402E03">
      <w:r>
        <w:br w:type="page"/>
      </w:r>
    </w:p>
    <w:tbl>
      <w:tblPr>
        <w:tblStyle w:val="TableGrid"/>
        <w:tblW w:w="0" w:type="auto"/>
        <w:tblLook w:val="04A0" w:firstRow="1" w:lastRow="0" w:firstColumn="1" w:lastColumn="0" w:noHBand="0" w:noVBand="1"/>
      </w:tblPr>
      <w:tblGrid>
        <w:gridCol w:w="7375"/>
        <w:gridCol w:w="990"/>
        <w:gridCol w:w="985"/>
      </w:tblGrid>
      <w:tr w:rsidR="00402E03" w:rsidTr="00402E03">
        <w:tc>
          <w:tcPr>
            <w:tcW w:w="7375" w:type="dxa"/>
            <w:shd w:val="clear" w:color="auto" w:fill="auto"/>
          </w:tcPr>
          <w:p w:rsidR="00402E03" w:rsidRDefault="00402E03" w:rsidP="00402E03">
            <w:pPr>
              <w:jc w:val="center"/>
              <w:rPr>
                <w:sz w:val="24"/>
                <w:szCs w:val="24"/>
              </w:rPr>
            </w:pPr>
            <w:bookmarkStart w:id="7" w:name="_Hlk482079579"/>
            <w:bookmarkEnd w:id="6"/>
          </w:p>
          <w:p w:rsidR="00402E03" w:rsidRPr="00832969" w:rsidRDefault="00402E03" w:rsidP="00402E03">
            <w:pPr>
              <w:jc w:val="center"/>
              <w:rPr>
                <w:b/>
                <w:sz w:val="24"/>
                <w:szCs w:val="24"/>
              </w:rPr>
            </w:pPr>
            <w:r w:rsidRPr="00832969">
              <w:rPr>
                <w:b/>
                <w:sz w:val="24"/>
                <w:szCs w:val="24"/>
              </w:rPr>
              <w:t>Checklist Statement</w:t>
            </w:r>
          </w:p>
          <w:p w:rsidR="00402E03" w:rsidRDefault="00402E03" w:rsidP="00402E03">
            <w:pPr>
              <w:jc w:val="center"/>
              <w:rPr>
                <w:sz w:val="24"/>
                <w:szCs w:val="24"/>
              </w:rPr>
            </w:pPr>
          </w:p>
        </w:tc>
        <w:tc>
          <w:tcPr>
            <w:tcW w:w="990" w:type="dxa"/>
            <w:shd w:val="clear" w:color="auto" w:fill="auto"/>
          </w:tcPr>
          <w:p w:rsidR="00402E03" w:rsidRPr="00832969" w:rsidRDefault="00402E03" w:rsidP="00402E03">
            <w:pPr>
              <w:jc w:val="center"/>
              <w:rPr>
                <w:b/>
                <w:sz w:val="24"/>
                <w:szCs w:val="24"/>
              </w:rPr>
            </w:pPr>
          </w:p>
          <w:p w:rsidR="00402E03" w:rsidRPr="00832969" w:rsidRDefault="00402E03" w:rsidP="00402E03">
            <w:pPr>
              <w:jc w:val="center"/>
              <w:rPr>
                <w:b/>
                <w:sz w:val="24"/>
                <w:szCs w:val="24"/>
              </w:rPr>
            </w:pPr>
            <w:r w:rsidRPr="00832969">
              <w:rPr>
                <w:b/>
                <w:sz w:val="24"/>
                <w:szCs w:val="24"/>
              </w:rPr>
              <w:t>True</w:t>
            </w:r>
          </w:p>
          <w:p w:rsidR="00402E03" w:rsidRPr="00832969" w:rsidRDefault="00402E03" w:rsidP="00402E03">
            <w:pPr>
              <w:jc w:val="center"/>
              <w:rPr>
                <w:b/>
                <w:sz w:val="24"/>
                <w:szCs w:val="24"/>
              </w:rPr>
            </w:pPr>
            <w:r w:rsidRPr="00832969">
              <w:rPr>
                <w:rFonts w:cstheme="minorHAnsi"/>
                <w:b/>
                <w:sz w:val="24"/>
                <w:szCs w:val="24"/>
              </w:rPr>
              <w:t>√</w:t>
            </w:r>
          </w:p>
        </w:tc>
        <w:tc>
          <w:tcPr>
            <w:tcW w:w="985" w:type="dxa"/>
            <w:shd w:val="clear" w:color="auto" w:fill="auto"/>
          </w:tcPr>
          <w:p w:rsidR="00402E03" w:rsidRPr="00832969" w:rsidRDefault="00402E03" w:rsidP="00402E03">
            <w:pPr>
              <w:jc w:val="center"/>
              <w:rPr>
                <w:b/>
                <w:sz w:val="24"/>
                <w:szCs w:val="24"/>
              </w:rPr>
            </w:pPr>
            <w:r w:rsidRPr="00832969">
              <w:rPr>
                <w:b/>
                <w:sz w:val="24"/>
                <w:szCs w:val="24"/>
              </w:rPr>
              <w:t>Not True</w:t>
            </w:r>
          </w:p>
          <w:p w:rsidR="00402E03" w:rsidRPr="00832969" w:rsidRDefault="00402E03" w:rsidP="00402E03">
            <w:pPr>
              <w:jc w:val="center"/>
              <w:rPr>
                <w:b/>
                <w:sz w:val="24"/>
                <w:szCs w:val="24"/>
              </w:rPr>
            </w:pPr>
            <w:r w:rsidRPr="00832969">
              <w:rPr>
                <w:rFonts w:cstheme="minorHAnsi"/>
                <w:b/>
                <w:sz w:val="24"/>
                <w:szCs w:val="24"/>
              </w:rPr>
              <w:t>√</w:t>
            </w:r>
          </w:p>
        </w:tc>
      </w:tr>
      <w:bookmarkStart w:id="8" w:name="_Hlk482079004"/>
      <w:bookmarkEnd w:id="7"/>
      <w:tr w:rsidR="00402E03" w:rsidTr="00CF1E02">
        <w:tc>
          <w:tcPr>
            <w:tcW w:w="7375" w:type="dxa"/>
            <w:shd w:val="clear" w:color="auto" w:fill="E7E6E6" w:themeFill="background2"/>
          </w:tcPr>
          <w:p w:rsidR="00402E03" w:rsidRPr="007B24F7" w:rsidRDefault="00402E03" w:rsidP="00402E03">
            <w:pPr>
              <w:rPr>
                <w:sz w:val="24"/>
                <w:szCs w:val="24"/>
              </w:rPr>
            </w:pPr>
            <w:r w:rsidRPr="007B24F7">
              <w:rPr>
                <w:sz w:val="24"/>
                <w:szCs w:val="24"/>
              </w:rPr>
              <w:fldChar w:fldCharType="begin">
                <w:ffData>
                  <w:name w:val="Check3"/>
                  <w:enabled/>
                  <w:calcOnExit w:val="0"/>
                  <w:checkBox>
                    <w:sizeAuto/>
                    <w:default w:val="0"/>
                  </w:checkBox>
                </w:ffData>
              </w:fldChar>
            </w:r>
            <w:r w:rsidRPr="007B24F7">
              <w:rPr>
                <w:sz w:val="24"/>
                <w:szCs w:val="24"/>
              </w:rPr>
              <w:instrText xml:space="preserve"> FORMCHECKBOX </w:instrText>
            </w:r>
            <w:r w:rsidR="00961396">
              <w:rPr>
                <w:sz w:val="24"/>
                <w:szCs w:val="24"/>
              </w:rPr>
            </w:r>
            <w:r w:rsidR="00961396">
              <w:rPr>
                <w:sz w:val="24"/>
                <w:szCs w:val="24"/>
              </w:rPr>
              <w:fldChar w:fldCharType="separate"/>
            </w:r>
            <w:r w:rsidRPr="007B24F7">
              <w:rPr>
                <w:sz w:val="24"/>
                <w:szCs w:val="24"/>
              </w:rPr>
              <w:fldChar w:fldCharType="end"/>
            </w:r>
            <w:r w:rsidRPr="007B24F7">
              <w:rPr>
                <w:sz w:val="24"/>
                <w:szCs w:val="24"/>
              </w:rPr>
              <w:t xml:space="preserve"> </w:t>
            </w:r>
            <w:r w:rsidRPr="007B24F7">
              <w:rPr>
                <w:b/>
                <w:sz w:val="24"/>
                <w:szCs w:val="24"/>
                <w:shd w:val="clear" w:color="auto" w:fill="E7E6E6" w:themeFill="background2"/>
              </w:rPr>
              <w:t>Category</w:t>
            </w:r>
            <w:r>
              <w:rPr>
                <w:b/>
                <w:sz w:val="24"/>
                <w:szCs w:val="24"/>
                <w:shd w:val="clear" w:color="auto" w:fill="E7E6E6" w:themeFill="background2"/>
              </w:rPr>
              <w:t xml:space="preserve"> 5</w:t>
            </w:r>
            <w:r w:rsidRPr="007B24F7">
              <w:rPr>
                <w:b/>
                <w:sz w:val="24"/>
                <w:szCs w:val="24"/>
                <w:shd w:val="clear" w:color="auto" w:fill="E7E6E6" w:themeFill="background2"/>
              </w:rPr>
              <w:t xml:space="preserve">: </w:t>
            </w:r>
            <w:r>
              <w:rPr>
                <w:b/>
                <w:sz w:val="24"/>
                <w:szCs w:val="24"/>
                <w:shd w:val="clear" w:color="auto" w:fill="E7E6E6" w:themeFill="background2"/>
              </w:rPr>
              <w:t>Federal Public Benefit or Service Programs</w:t>
            </w:r>
          </w:p>
        </w:tc>
        <w:tc>
          <w:tcPr>
            <w:tcW w:w="990" w:type="dxa"/>
            <w:shd w:val="clear" w:color="auto" w:fill="E7E6E6" w:themeFill="background2"/>
          </w:tcPr>
          <w:p w:rsidR="00402E03" w:rsidRDefault="00402E03" w:rsidP="00402E03">
            <w:pPr>
              <w:rPr>
                <w:sz w:val="24"/>
                <w:szCs w:val="24"/>
              </w:rPr>
            </w:pPr>
          </w:p>
        </w:tc>
        <w:tc>
          <w:tcPr>
            <w:tcW w:w="985" w:type="dxa"/>
            <w:shd w:val="clear" w:color="auto" w:fill="E7E6E6" w:themeFill="background2"/>
          </w:tcPr>
          <w:p w:rsidR="00402E03" w:rsidRDefault="00402E03" w:rsidP="00402E03">
            <w:pPr>
              <w:rPr>
                <w:sz w:val="24"/>
                <w:szCs w:val="24"/>
              </w:rPr>
            </w:pPr>
          </w:p>
        </w:tc>
      </w:tr>
      <w:bookmarkEnd w:id="8"/>
      <w:tr w:rsidR="00402E03" w:rsidTr="004468E7">
        <w:tc>
          <w:tcPr>
            <w:tcW w:w="7375" w:type="dxa"/>
          </w:tcPr>
          <w:p w:rsidR="00402E03" w:rsidRDefault="00402E03" w:rsidP="00402E03">
            <w:pPr>
              <w:rPr>
                <w:sz w:val="24"/>
                <w:szCs w:val="24"/>
              </w:rPr>
            </w:pPr>
            <w:r w:rsidRPr="007B24F7">
              <w:rPr>
                <w:sz w:val="24"/>
                <w:szCs w:val="24"/>
              </w:rPr>
              <w:t>The project is a research or demonstration project conducted by or subject to the approval of a (federal) Department or Agency head and which is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public benefit or service programs.</w:t>
            </w:r>
          </w:p>
        </w:tc>
        <w:tc>
          <w:tcPr>
            <w:tcW w:w="990" w:type="dxa"/>
          </w:tcPr>
          <w:p w:rsidR="00402E03" w:rsidRDefault="00402E03" w:rsidP="00402E03">
            <w:pPr>
              <w:rPr>
                <w:sz w:val="24"/>
                <w:szCs w:val="24"/>
              </w:rPr>
            </w:pPr>
          </w:p>
        </w:tc>
        <w:tc>
          <w:tcPr>
            <w:tcW w:w="985" w:type="dxa"/>
          </w:tcPr>
          <w:p w:rsidR="00402E03" w:rsidRDefault="00402E03" w:rsidP="00402E03">
            <w:pPr>
              <w:rPr>
                <w:sz w:val="24"/>
                <w:szCs w:val="24"/>
              </w:rPr>
            </w:pPr>
          </w:p>
        </w:tc>
      </w:tr>
      <w:tr w:rsidR="00402E03" w:rsidTr="004468E7">
        <w:tc>
          <w:tcPr>
            <w:tcW w:w="7375" w:type="dxa"/>
          </w:tcPr>
          <w:p w:rsidR="00402E03" w:rsidRDefault="00071D36" w:rsidP="00402E03">
            <w:pPr>
              <w:rPr>
                <w:sz w:val="24"/>
                <w:szCs w:val="24"/>
              </w:rPr>
            </w:pPr>
            <w:r>
              <w:t xml:space="preserve">The research will </w:t>
            </w:r>
            <w:r w:rsidRPr="00071D36">
              <w:rPr>
                <w:u w:val="single"/>
              </w:rPr>
              <w:t>not</w:t>
            </w:r>
            <w:r>
              <w:t xml:space="preserve"> involve individuals as participants who are known to be prisoners.</w:t>
            </w:r>
          </w:p>
        </w:tc>
        <w:tc>
          <w:tcPr>
            <w:tcW w:w="990" w:type="dxa"/>
          </w:tcPr>
          <w:p w:rsidR="00402E03" w:rsidRDefault="00402E03" w:rsidP="00402E03">
            <w:pPr>
              <w:rPr>
                <w:sz w:val="24"/>
                <w:szCs w:val="24"/>
              </w:rPr>
            </w:pPr>
          </w:p>
        </w:tc>
        <w:tc>
          <w:tcPr>
            <w:tcW w:w="985" w:type="dxa"/>
          </w:tcPr>
          <w:p w:rsidR="00402E03" w:rsidRDefault="00402E03" w:rsidP="00402E03">
            <w:pPr>
              <w:rPr>
                <w:sz w:val="24"/>
                <w:szCs w:val="24"/>
              </w:rPr>
            </w:pPr>
          </w:p>
        </w:tc>
      </w:tr>
      <w:tr w:rsidR="00402E03" w:rsidTr="00CF1E02">
        <w:tc>
          <w:tcPr>
            <w:tcW w:w="7375" w:type="dxa"/>
          </w:tcPr>
          <w:p w:rsidR="00402E03" w:rsidRDefault="00071D36" w:rsidP="00402E03">
            <w:pPr>
              <w:rPr>
                <w:sz w:val="24"/>
                <w:szCs w:val="24"/>
              </w:rPr>
            </w:pPr>
            <w:r>
              <w:t>The research is not subject to FDA regulations.</w:t>
            </w:r>
          </w:p>
        </w:tc>
        <w:tc>
          <w:tcPr>
            <w:tcW w:w="990" w:type="dxa"/>
          </w:tcPr>
          <w:p w:rsidR="00402E03" w:rsidRDefault="00402E03" w:rsidP="00402E03">
            <w:pPr>
              <w:rPr>
                <w:sz w:val="24"/>
                <w:szCs w:val="24"/>
              </w:rPr>
            </w:pPr>
          </w:p>
        </w:tc>
        <w:tc>
          <w:tcPr>
            <w:tcW w:w="985" w:type="dxa"/>
          </w:tcPr>
          <w:p w:rsidR="00402E03" w:rsidRDefault="00402E03" w:rsidP="00402E03">
            <w:pPr>
              <w:rPr>
                <w:sz w:val="24"/>
                <w:szCs w:val="24"/>
              </w:rPr>
            </w:pPr>
          </w:p>
        </w:tc>
      </w:tr>
      <w:tr w:rsidR="00402E03" w:rsidTr="00CF1E02">
        <w:tc>
          <w:tcPr>
            <w:tcW w:w="7375" w:type="dxa"/>
          </w:tcPr>
          <w:p w:rsidR="00402E03" w:rsidRDefault="00071D36" w:rsidP="00402E03">
            <w:pPr>
              <w:rPr>
                <w:sz w:val="24"/>
                <w:szCs w:val="24"/>
              </w:rPr>
            </w:pPr>
            <w:r>
              <w:t>The program under study delivers a public benefit (e.g., financial or medical benefits as provided under the Social Security Act) or service (e.g., social, supportive, or nutrition services as provided under the Older Americans Act).</w:t>
            </w:r>
          </w:p>
        </w:tc>
        <w:tc>
          <w:tcPr>
            <w:tcW w:w="990" w:type="dxa"/>
          </w:tcPr>
          <w:p w:rsidR="00402E03" w:rsidRDefault="00402E03" w:rsidP="00402E03">
            <w:pPr>
              <w:rPr>
                <w:sz w:val="24"/>
                <w:szCs w:val="24"/>
              </w:rPr>
            </w:pPr>
          </w:p>
        </w:tc>
        <w:tc>
          <w:tcPr>
            <w:tcW w:w="985" w:type="dxa"/>
          </w:tcPr>
          <w:p w:rsidR="00402E03" w:rsidRDefault="00402E03" w:rsidP="00402E03">
            <w:pPr>
              <w:rPr>
                <w:sz w:val="24"/>
                <w:szCs w:val="24"/>
              </w:rPr>
            </w:pPr>
          </w:p>
        </w:tc>
      </w:tr>
      <w:tr w:rsidR="00071D36" w:rsidTr="00CF1E02">
        <w:tc>
          <w:tcPr>
            <w:tcW w:w="7375" w:type="dxa"/>
          </w:tcPr>
          <w:p w:rsidR="00071D36" w:rsidRDefault="00071D36" w:rsidP="00CF1E02">
            <w:pPr>
              <w:rPr>
                <w:sz w:val="24"/>
                <w:szCs w:val="24"/>
              </w:rPr>
            </w:pPr>
            <w:r>
              <w:t>The research or demonstration project will be conducted pursuant to specific federal statutory authority.</w:t>
            </w:r>
          </w:p>
        </w:tc>
        <w:tc>
          <w:tcPr>
            <w:tcW w:w="990" w:type="dxa"/>
          </w:tcPr>
          <w:p w:rsidR="00071D36" w:rsidRDefault="00071D36" w:rsidP="00CF1E02">
            <w:pPr>
              <w:rPr>
                <w:sz w:val="24"/>
                <w:szCs w:val="24"/>
              </w:rPr>
            </w:pPr>
          </w:p>
        </w:tc>
        <w:tc>
          <w:tcPr>
            <w:tcW w:w="985" w:type="dxa"/>
          </w:tcPr>
          <w:p w:rsidR="00071D36" w:rsidRDefault="00071D36" w:rsidP="00CF1E02">
            <w:pPr>
              <w:rPr>
                <w:sz w:val="24"/>
                <w:szCs w:val="24"/>
              </w:rPr>
            </w:pPr>
          </w:p>
        </w:tc>
      </w:tr>
      <w:tr w:rsidR="00071D36" w:rsidTr="00CF1E02">
        <w:tc>
          <w:tcPr>
            <w:tcW w:w="7375" w:type="dxa"/>
          </w:tcPr>
          <w:p w:rsidR="00071D36" w:rsidRDefault="00071D36" w:rsidP="00CF1E02">
            <w:pPr>
              <w:rPr>
                <w:sz w:val="24"/>
                <w:szCs w:val="24"/>
              </w:rPr>
            </w:pPr>
            <w:r>
              <w:t>There is no statutory requirement that the project be reviewed by an IRB.</w:t>
            </w:r>
          </w:p>
        </w:tc>
        <w:tc>
          <w:tcPr>
            <w:tcW w:w="990" w:type="dxa"/>
          </w:tcPr>
          <w:p w:rsidR="00071D36" w:rsidRDefault="00071D36" w:rsidP="00CF1E02">
            <w:pPr>
              <w:rPr>
                <w:sz w:val="24"/>
                <w:szCs w:val="24"/>
              </w:rPr>
            </w:pPr>
          </w:p>
        </w:tc>
        <w:tc>
          <w:tcPr>
            <w:tcW w:w="985" w:type="dxa"/>
          </w:tcPr>
          <w:p w:rsidR="00071D36" w:rsidRDefault="00071D36" w:rsidP="00CF1E02">
            <w:pPr>
              <w:rPr>
                <w:sz w:val="24"/>
                <w:szCs w:val="24"/>
              </w:rPr>
            </w:pPr>
          </w:p>
        </w:tc>
      </w:tr>
      <w:tr w:rsidR="00071D36" w:rsidTr="00CF1E02">
        <w:tc>
          <w:tcPr>
            <w:tcW w:w="7375" w:type="dxa"/>
          </w:tcPr>
          <w:p w:rsidR="00071D36" w:rsidRDefault="00071D36" w:rsidP="00CF1E02">
            <w:pPr>
              <w:rPr>
                <w:sz w:val="24"/>
                <w:szCs w:val="24"/>
              </w:rPr>
            </w:pPr>
            <w:r>
              <w:t>The project does not involve significant physical invasions or intrusions upon the privacy of participants.</w:t>
            </w:r>
          </w:p>
        </w:tc>
        <w:tc>
          <w:tcPr>
            <w:tcW w:w="990" w:type="dxa"/>
          </w:tcPr>
          <w:p w:rsidR="00071D36" w:rsidRDefault="00071D36" w:rsidP="00CF1E02">
            <w:pPr>
              <w:rPr>
                <w:sz w:val="24"/>
                <w:szCs w:val="24"/>
              </w:rPr>
            </w:pPr>
          </w:p>
        </w:tc>
        <w:tc>
          <w:tcPr>
            <w:tcW w:w="985" w:type="dxa"/>
          </w:tcPr>
          <w:p w:rsidR="00071D36" w:rsidRDefault="00071D36" w:rsidP="00CF1E02">
            <w:pPr>
              <w:rPr>
                <w:sz w:val="24"/>
                <w:szCs w:val="24"/>
              </w:rPr>
            </w:pPr>
          </w:p>
        </w:tc>
      </w:tr>
      <w:tr w:rsidR="00071D36" w:rsidTr="00CF1E02">
        <w:tc>
          <w:tcPr>
            <w:tcW w:w="7375" w:type="dxa"/>
          </w:tcPr>
          <w:p w:rsidR="00071D36" w:rsidRDefault="00071D36" w:rsidP="00CF1E02">
            <w:pPr>
              <w:rPr>
                <w:sz w:val="24"/>
                <w:szCs w:val="24"/>
              </w:rPr>
            </w:pPr>
            <w:r>
              <w:t>The exemption has authorization or concurrence by the funding agency.</w:t>
            </w:r>
          </w:p>
        </w:tc>
        <w:tc>
          <w:tcPr>
            <w:tcW w:w="990" w:type="dxa"/>
          </w:tcPr>
          <w:p w:rsidR="00071D36" w:rsidRDefault="00071D36" w:rsidP="00CF1E02">
            <w:pPr>
              <w:rPr>
                <w:sz w:val="24"/>
                <w:szCs w:val="24"/>
              </w:rPr>
            </w:pPr>
          </w:p>
        </w:tc>
        <w:tc>
          <w:tcPr>
            <w:tcW w:w="985" w:type="dxa"/>
          </w:tcPr>
          <w:p w:rsidR="00071D36" w:rsidRDefault="00071D36" w:rsidP="00CF1E02">
            <w:pPr>
              <w:rPr>
                <w:sz w:val="24"/>
                <w:szCs w:val="24"/>
              </w:rPr>
            </w:pPr>
          </w:p>
        </w:tc>
      </w:tr>
      <w:bookmarkStart w:id="9" w:name="_Hlk482079198"/>
      <w:tr w:rsidR="00071D36" w:rsidTr="00CF1E02">
        <w:tc>
          <w:tcPr>
            <w:tcW w:w="7375" w:type="dxa"/>
            <w:shd w:val="clear" w:color="auto" w:fill="E7E6E6" w:themeFill="background2"/>
          </w:tcPr>
          <w:p w:rsidR="00071D36" w:rsidRPr="007B24F7" w:rsidRDefault="00071D36" w:rsidP="00CF1E02">
            <w:pPr>
              <w:rPr>
                <w:sz w:val="24"/>
                <w:szCs w:val="24"/>
              </w:rPr>
            </w:pPr>
            <w:r w:rsidRPr="007B24F7">
              <w:rPr>
                <w:sz w:val="24"/>
                <w:szCs w:val="24"/>
              </w:rPr>
              <w:fldChar w:fldCharType="begin">
                <w:ffData>
                  <w:name w:val="Check3"/>
                  <w:enabled/>
                  <w:calcOnExit w:val="0"/>
                  <w:checkBox>
                    <w:sizeAuto/>
                    <w:default w:val="0"/>
                  </w:checkBox>
                </w:ffData>
              </w:fldChar>
            </w:r>
            <w:r w:rsidRPr="007B24F7">
              <w:rPr>
                <w:sz w:val="24"/>
                <w:szCs w:val="24"/>
              </w:rPr>
              <w:instrText xml:space="preserve"> FORMCHECKBOX </w:instrText>
            </w:r>
            <w:r w:rsidR="00961396">
              <w:rPr>
                <w:sz w:val="24"/>
                <w:szCs w:val="24"/>
              </w:rPr>
            </w:r>
            <w:r w:rsidR="00961396">
              <w:rPr>
                <w:sz w:val="24"/>
                <w:szCs w:val="24"/>
              </w:rPr>
              <w:fldChar w:fldCharType="separate"/>
            </w:r>
            <w:r w:rsidRPr="007B24F7">
              <w:rPr>
                <w:sz w:val="24"/>
                <w:szCs w:val="24"/>
              </w:rPr>
              <w:fldChar w:fldCharType="end"/>
            </w:r>
            <w:r w:rsidRPr="007B24F7">
              <w:rPr>
                <w:sz w:val="24"/>
                <w:szCs w:val="24"/>
              </w:rPr>
              <w:t xml:space="preserve"> </w:t>
            </w:r>
            <w:r w:rsidRPr="007B24F7">
              <w:rPr>
                <w:b/>
                <w:sz w:val="24"/>
                <w:szCs w:val="24"/>
                <w:shd w:val="clear" w:color="auto" w:fill="E7E6E6" w:themeFill="background2"/>
              </w:rPr>
              <w:t>Category</w:t>
            </w:r>
            <w:r>
              <w:rPr>
                <w:b/>
                <w:sz w:val="24"/>
                <w:szCs w:val="24"/>
                <w:shd w:val="clear" w:color="auto" w:fill="E7E6E6" w:themeFill="background2"/>
              </w:rPr>
              <w:t xml:space="preserve"> 6</w:t>
            </w:r>
            <w:r w:rsidRPr="007B24F7">
              <w:rPr>
                <w:b/>
                <w:sz w:val="24"/>
                <w:szCs w:val="24"/>
                <w:shd w:val="clear" w:color="auto" w:fill="E7E6E6" w:themeFill="background2"/>
              </w:rPr>
              <w:t xml:space="preserve">: </w:t>
            </w:r>
            <w:r>
              <w:rPr>
                <w:b/>
                <w:sz w:val="24"/>
                <w:szCs w:val="24"/>
                <w:shd w:val="clear" w:color="auto" w:fill="E7E6E6" w:themeFill="background2"/>
              </w:rPr>
              <w:t>Taste and Food Quality and Consumer Acceptance Studies</w:t>
            </w:r>
          </w:p>
        </w:tc>
        <w:tc>
          <w:tcPr>
            <w:tcW w:w="990" w:type="dxa"/>
            <w:shd w:val="clear" w:color="auto" w:fill="E7E6E6" w:themeFill="background2"/>
          </w:tcPr>
          <w:p w:rsidR="00071D36" w:rsidRDefault="00071D36" w:rsidP="00CF1E02">
            <w:pPr>
              <w:rPr>
                <w:sz w:val="24"/>
                <w:szCs w:val="24"/>
              </w:rPr>
            </w:pPr>
          </w:p>
        </w:tc>
        <w:tc>
          <w:tcPr>
            <w:tcW w:w="985" w:type="dxa"/>
            <w:shd w:val="clear" w:color="auto" w:fill="E7E6E6" w:themeFill="background2"/>
          </w:tcPr>
          <w:p w:rsidR="00071D36" w:rsidRDefault="00071D36" w:rsidP="00CF1E02">
            <w:pPr>
              <w:rPr>
                <w:sz w:val="24"/>
                <w:szCs w:val="24"/>
              </w:rPr>
            </w:pPr>
          </w:p>
        </w:tc>
      </w:tr>
      <w:bookmarkEnd w:id="9"/>
      <w:tr w:rsidR="00071D36" w:rsidTr="00CF1E02">
        <w:tc>
          <w:tcPr>
            <w:tcW w:w="7375" w:type="dxa"/>
          </w:tcPr>
          <w:p w:rsidR="00071D36" w:rsidRDefault="00071D36" w:rsidP="00CF1E02">
            <w:pPr>
              <w:rPr>
                <w:sz w:val="24"/>
                <w:szCs w:val="24"/>
              </w:rPr>
            </w:pPr>
            <w:r>
              <w:t xml:space="preserve">The research involves only a taste and food quality evaluation or a food consumer acceptance study in which (i) wholesome foods without additives will be consumed </w:t>
            </w:r>
            <w:r w:rsidRPr="00071D36">
              <w:rPr>
                <w:b/>
                <w:u w:val="single"/>
              </w:rPr>
              <w:t>OR</w:t>
            </w:r>
            <w:r>
              <w:t xml:space="preserve"> (ii) food will be consumed that contains a food ingredient, agricultural chemical or environmental contaminant that is at or below the level found to be safe by the Food and Drug Administration or is approved by the Environmental Protection Agency or the Food Safety and Inspection Service of the U.S. Department of Agriculture.</w:t>
            </w:r>
          </w:p>
        </w:tc>
        <w:tc>
          <w:tcPr>
            <w:tcW w:w="990" w:type="dxa"/>
          </w:tcPr>
          <w:p w:rsidR="00071D36" w:rsidRDefault="00071D36" w:rsidP="00CF1E02">
            <w:pPr>
              <w:rPr>
                <w:sz w:val="24"/>
                <w:szCs w:val="24"/>
              </w:rPr>
            </w:pPr>
          </w:p>
        </w:tc>
        <w:tc>
          <w:tcPr>
            <w:tcW w:w="985" w:type="dxa"/>
          </w:tcPr>
          <w:p w:rsidR="00071D36" w:rsidRDefault="00071D36" w:rsidP="00CF1E02">
            <w:pPr>
              <w:rPr>
                <w:sz w:val="24"/>
                <w:szCs w:val="24"/>
              </w:rPr>
            </w:pPr>
          </w:p>
        </w:tc>
      </w:tr>
      <w:tr w:rsidR="00402E03" w:rsidTr="00CF1E02">
        <w:tc>
          <w:tcPr>
            <w:tcW w:w="7375" w:type="dxa"/>
          </w:tcPr>
          <w:p w:rsidR="00402E03" w:rsidRDefault="00071D36" w:rsidP="00402E03">
            <w:pPr>
              <w:rPr>
                <w:sz w:val="24"/>
                <w:szCs w:val="24"/>
              </w:rPr>
            </w:pPr>
            <w:r>
              <w:t xml:space="preserve">The research will </w:t>
            </w:r>
            <w:r w:rsidRPr="00071D36">
              <w:rPr>
                <w:u w:val="single"/>
              </w:rPr>
              <w:t>not</w:t>
            </w:r>
            <w:r>
              <w:t xml:space="preserve"> involve individuals as participants who are known to be prisoners.</w:t>
            </w:r>
          </w:p>
        </w:tc>
        <w:tc>
          <w:tcPr>
            <w:tcW w:w="990" w:type="dxa"/>
          </w:tcPr>
          <w:p w:rsidR="00402E03" w:rsidRDefault="00402E03" w:rsidP="00402E03">
            <w:pPr>
              <w:rPr>
                <w:sz w:val="24"/>
                <w:szCs w:val="24"/>
              </w:rPr>
            </w:pPr>
          </w:p>
        </w:tc>
        <w:tc>
          <w:tcPr>
            <w:tcW w:w="985" w:type="dxa"/>
          </w:tcPr>
          <w:p w:rsidR="00402E03" w:rsidRDefault="00402E03" w:rsidP="00402E03">
            <w:pPr>
              <w:rPr>
                <w:sz w:val="24"/>
                <w:szCs w:val="24"/>
              </w:rPr>
            </w:pPr>
          </w:p>
        </w:tc>
      </w:tr>
      <w:tr w:rsidR="00071D36" w:rsidTr="00CF1E02">
        <w:tc>
          <w:tcPr>
            <w:tcW w:w="7375" w:type="dxa"/>
            <w:shd w:val="clear" w:color="auto" w:fill="E7E6E6" w:themeFill="background2"/>
          </w:tcPr>
          <w:p w:rsidR="00071D36" w:rsidRPr="007B24F7" w:rsidRDefault="00071D36" w:rsidP="00CF1E02">
            <w:pPr>
              <w:rPr>
                <w:sz w:val="24"/>
                <w:szCs w:val="24"/>
              </w:rPr>
            </w:pPr>
            <w:r w:rsidRPr="007B24F7">
              <w:rPr>
                <w:sz w:val="24"/>
                <w:szCs w:val="24"/>
              </w:rPr>
              <w:fldChar w:fldCharType="begin">
                <w:ffData>
                  <w:name w:val="Check3"/>
                  <w:enabled/>
                  <w:calcOnExit w:val="0"/>
                  <w:checkBox>
                    <w:sizeAuto/>
                    <w:default w:val="0"/>
                  </w:checkBox>
                </w:ffData>
              </w:fldChar>
            </w:r>
            <w:r w:rsidRPr="007B24F7">
              <w:rPr>
                <w:sz w:val="24"/>
                <w:szCs w:val="24"/>
              </w:rPr>
              <w:instrText xml:space="preserve"> FORMCHECKBOX </w:instrText>
            </w:r>
            <w:r w:rsidR="00961396">
              <w:rPr>
                <w:sz w:val="24"/>
                <w:szCs w:val="24"/>
              </w:rPr>
            </w:r>
            <w:r w:rsidR="00961396">
              <w:rPr>
                <w:sz w:val="24"/>
                <w:szCs w:val="24"/>
              </w:rPr>
              <w:fldChar w:fldCharType="separate"/>
            </w:r>
            <w:r w:rsidRPr="007B24F7">
              <w:rPr>
                <w:sz w:val="24"/>
                <w:szCs w:val="24"/>
              </w:rPr>
              <w:fldChar w:fldCharType="end"/>
            </w:r>
            <w:r w:rsidRPr="007B24F7">
              <w:rPr>
                <w:sz w:val="24"/>
                <w:szCs w:val="24"/>
              </w:rPr>
              <w:t xml:space="preserve"> </w:t>
            </w:r>
            <w:r w:rsidR="0048454F" w:rsidRPr="0048454F">
              <w:rPr>
                <w:sz w:val="24"/>
                <w:szCs w:val="24"/>
                <w:shd w:val="clear" w:color="auto" w:fill="E7E6E6" w:themeFill="background2"/>
              </w:rPr>
              <w:t>HIPAA: If the research involves protected health information (PHI), the investigator provided adequate justification to waive authorization or is obtaining written authorization.  Note that if study investigator accesses PHI but doesn’t record identifiers, the research still involves PHI.</w:t>
            </w:r>
          </w:p>
        </w:tc>
        <w:tc>
          <w:tcPr>
            <w:tcW w:w="990" w:type="dxa"/>
            <w:shd w:val="clear" w:color="auto" w:fill="E7E6E6" w:themeFill="background2"/>
          </w:tcPr>
          <w:p w:rsidR="00071D36" w:rsidRDefault="00071D36" w:rsidP="00CF1E02">
            <w:pPr>
              <w:rPr>
                <w:sz w:val="24"/>
                <w:szCs w:val="24"/>
              </w:rPr>
            </w:pPr>
          </w:p>
        </w:tc>
        <w:tc>
          <w:tcPr>
            <w:tcW w:w="985" w:type="dxa"/>
            <w:shd w:val="clear" w:color="auto" w:fill="E7E6E6" w:themeFill="background2"/>
          </w:tcPr>
          <w:p w:rsidR="00071D36" w:rsidRDefault="00071D36" w:rsidP="00CF1E02">
            <w:pPr>
              <w:rPr>
                <w:sz w:val="24"/>
                <w:szCs w:val="24"/>
              </w:rPr>
            </w:pPr>
          </w:p>
        </w:tc>
      </w:tr>
    </w:tbl>
    <w:p w:rsidR="000F4709" w:rsidRDefault="000F4709"/>
    <w:p w:rsidR="004468E7" w:rsidRPr="004468E7" w:rsidRDefault="004468E7" w:rsidP="004468E7">
      <w:pPr>
        <w:rPr>
          <w:sz w:val="24"/>
          <w:szCs w:val="24"/>
        </w:rPr>
      </w:pPr>
    </w:p>
    <w:sectPr w:rsidR="004468E7" w:rsidRPr="004468E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96" w:rsidRDefault="00961396" w:rsidP="007B24F7">
      <w:pPr>
        <w:spacing w:after="0" w:line="240" w:lineRule="auto"/>
      </w:pPr>
      <w:r>
        <w:separator/>
      </w:r>
    </w:p>
  </w:endnote>
  <w:endnote w:type="continuationSeparator" w:id="0">
    <w:p w:rsidR="00961396" w:rsidRDefault="00961396" w:rsidP="007B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308851"/>
      <w:docPartObj>
        <w:docPartGallery w:val="Page Numbers (Bottom of Page)"/>
        <w:docPartUnique/>
      </w:docPartObj>
    </w:sdtPr>
    <w:sdtEndPr/>
    <w:sdtContent>
      <w:sdt>
        <w:sdtPr>
          <w:id w:val="-1769616900"/>
          <w:docPartObj>
            <w:docPartGallery w:val="Page Numbers (Top of Page)"/>
            <w:docPartUnique/>
          </w:docPartObj>
        </w:sdtPr>
        <w:sdtEndPr/>
        <w:sdtContent>
          <w:p w:rsidR="007B24F7" w:rsidRDefault="007B24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B58A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58AB">
              <w:rPr>
                <w:b/>
                <w:bCs/>
                <w:noProof/>
              </w:rPr>
              <w:t>3</w:t>
            </w:r>
            <w:r>
              <w:rPr>
                <w:b/>
                <w:bCs/>
                <w:sz w:val="24"/>
                <w:szCs w:val="24"/>
              </w:rPr>
              <w:fldChar w:fldCharType="end"/>
            </w:r>
          </w:p>
        </w:sdtContent>
      </w:sdt>
    </w:sdtContent>
  </w:sdt>
  <w:p w:rsidR="007B24F7" w:rsidRDefault="007B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96" w:rsidRDefault="00961396" w:rsidP="007B24F7">
      <w:pPr>
        <w:spacing w:after="0" w:line="240" w:lineRule="auto"/>
      </w:pPr>
      <w:r>
        <w:separator/>
      </w:r>
    </w:p>
  </w:footnote>
  <w:footnote w:type="continuationSeparator" w:id="0">
    <w:p w:rsidR="00961396" w:rsidRDefault="00961396" w:rsidP="007B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03" w:rsidRDefault="00CB060B">
    <w:pPr>
      <w:pStyle w:val="Header"/>
    </w:pPr>
    <w:r>
      <w:t>Version 06062017</w:t>
    </w:r>
  </w:p>
  <w:p w:rsidR="00402E03" w:rsidRDefault="00402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E7"/>
    <w:rsid w:val="00071D36"/>
    <w:rsid w:val="00085E04"/>
    <w:rsid w:val="000F4709"/>
    <w:rsid w:val="002A3BA1"/>
    <w:rsid w:val="00402E03"/>
    <w:rsid w:val="004468E7"/>
    <w:rsid w:val="0048454F"/>
    <w:rsid w:val="00502597"/>
    <w:rsid w:val="005D21CE"/>
    <w:rsid w:val="006B58AB"/>
    <w:rsid w:val="006C04D5"/>
    <w:rsid w:val="007247C6"/>
    <w:rsid w:val="007B24F7"/>
    <w:rsid w:val="00832969"/>
    <w:rsid w:val="00961396"/>
    <w:rsid w:val="009C650B"/>
    <w:rsid w:val="009E0360"/>
    <w:rsid w:val="00BD44DE"/>
    <w:rsid w:val="00CB060B"/>
    <w:rsid w:val="00CF1E02"/>
    <w:rsid w:val="00D67893"/>
    <w:rsid w:val="00DD3DC8"/>
    <w:rsid w:val="00E2458C"/>
    <w:rsid w:val="00E528C9"/>
    <w:rsid w:val="00E95F1F"/>
    <w:rsid w:val="00F1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B111-B6FC-400E-8CFD-982A7426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B2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4F7"/>
  </w:style>
  <w:style w:type="paragraph" w:styleId="Footer">
    <w:name w:val="footer"/>
    <w:basedOn w:val="Normal"/>
    <w:link w:val="FooterChar"/>
    <w:uiPriority w:val="99"/>
    <w:unhideWhenUsed/>
    <w:rsid w:val="007B2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4F7"/>
  </w:style>
  <w:style w:type="paragraph" w:styleId="BalloonText">
    <w:name w:val="Balloon Text"/>
    <w:basedOn w:val="Normal"/>
    <w:link w:val="BalloonTextChar"/>
    <w:uiPriority w:val="99"/>
    <w:semiHidden/>
    <w:unhideWhenUsed/>
    <w:rsid w:val="000F4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LaMantia</dc:creator>
  <cp:keywords/>
  <dc:description/>
  <cp:lastModifiedBy>Christian LaMantia</cp:lastModifiedBy>
  <cp:revision>2</cp:revision>
  <cp:lastPrinted>2017-05-09T11:52:00Z</cp:lastPrinted>
  <dcterms:created xsi:type="dcterms:W3CDTF">2017-06-08T21:00:00Z</dcterms:created>
  <dcterms:modified xsi:type="dcterms:W3CDTF">2017-06-08T21:00:00Z</dcterms:modified>
</cp:coreProperties>
</file>