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2" w:rsidRDefault="002775E5" w:rsidP="007F6A70">
      <w:pPr>
        <w:spacing w:after="0" w:line="240" w:lineRule="auto"/>
        <w:jc w:val="center"/>
        <w:rPr>
          <w:b/>
          <w:sz w:val="28"/>
          <w:szCs w:val="28"/>
        </w:rPr>
      </w:pPr>
      <w:r w:rsidRPr="007F6A70">
        <w:rPr>
          <w:b/>
          <w:sz w:val="28"/>
          <w:szCs w:val="28"/>
        </w:rPr>
        <w:t>Stakeholder Summit</w:t>
      </w:r>
    </w:p>
    <w:p w:rsidR="004C2B23" w:rsidRDefault="004C2B23" w:rsidP="004C2B23">
      <w:pPr>
        <w:spacing w:after="0" w:line="240" w:lineRule="auto"/>
        <w:jc w:val="center"/>
        <w:rPr>
          <w:b/>
          <w:sz w:val="28"/>
          <w:szCs w:val="28"/>
        </w:rPr>
      </w:pPr>
      <w:r w:rsidRPr="007F6A70">
        <w:rPr>
          <w:b/>
          <w:sz w:val="28"/>
          <w:szCs w:val="28"/>
        </w:rPr>
        <w:t>The Wright Path to 2025</w:t>
      </w:r>
      <w:r>
        <w:rPr>
          <w:b/>
          <w:sz w:val="28"/>
          <w:szCs w:val="28"/>
        </w:rPr>
        <w:t xml:space="preserve"> </w:t>
      </w:r>
    </w:p>
    <w:p w:rsidR="007F6A70" w:rsidRPr="007F6A70" w:rsidRDefault="004C2B23" w:rsidP="007F6A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Day 2 March 21,</w:t>
      </w:r>
      <w:r w:rsidR="007F6A70">
        <w:rPr>
          <w:b/>
          <w:sz w:val="28"/>
          <w:szCs w:val="28"/>
        </w:rPr>
        <w:t xml:space="preserve"> 2018</w:t>
      </w:r>
    </w:p>
    <w:p w:rsidR="002775E5" w:rsidRPr="007F6A70" w:rsidRDefault="002775E5" w:rsidP="007F6A70">
      <w:pPr>
        <w:spacing w:after="0" w:line="240" w:lineRule="auto"/>
        <w:jc w:val="center"/>
        <w:rPr>
          <w:b/>
          <w:sz w:val="28"/>
          <w:szCs w:val="28"/>
        </w:rPr>
      </w:pPr>
      <w:r w:rsidRPr="007F6A70">
        <w:rPr>
          <w:b/>
          <w:sz w:val="28"/>
          <w:szCs w:val="28"/>
        </w:rPr>
        <w:t xml:space="preserve">Opportunities </w:t>
      </w:r>
    </w:p>
    <w:p w:rsidR="007F6A70" w:rsidRDefault="007F6A70" w:rsidP="007F6A70">
      <w:pPr>
        <w:spacing w:after="0" w:line="240" w:lineRule="auto"/>
        <w:jc w:val="center"/>
        <w:rPr>
          <w:sz w:val="28"/>
          <w:szCs w:val="28"/>
        </w:rPr>
      </w:pPr>
    </w:p>
    <w:p w:rsidR="00461A1C" w:rsidRDefault="00261756" w:rsidP="000D141A">
      <w:r>
        <w:t>On day two, while the s</w:t>
      </w:r>
      <w:r w:rsidR="00461A1C">
        <w:t>ummit participants listened to the aspiration</w:t>
      </w:r>
      <w:r>
        <w:t>al stories shared by each group, they</w:t>
      </w:r>
      <w:r w:rsidR="00461A1C">
        <w:t xml:space="preserve"> wrote down </w:t>
      </w:r>
      <w:r>
        <w:t>opportunities</w:t>
      </w:r>
      <w:r w:rsidR="00461A1C">
        <w:t xml:space="preserve"> that supported the aspirations presented.  These </w:t>
      </w:r>
      <w:r>
        <w:t>opportunities</w:t>
      </w:r>
      <w:r w:rsidR="00461A1C">
        <w:t xml:space="preserve"> were then discussed at each table and the top three </w:t>
      </w:r>
      <w:r>
        <w:t>opportunities</w:t>
      </w:r>
      <w:r w:rsidR="00461A1C">
        <w:t xml:space="preserve"> were presented to the entire room.  After all</w:t>
      </w:r>
      <w:r w:rsidR="00807FDE">
        <w:t xml:space="preserve"> </w:t>
      </w:r>
      <w:r>
        <w:t>opportunities</w:t>
      </w:r>
      <w:r w:rsidR="00807FDE">
        <w:t xml:space="preserve"> were shared, they were organized into themes for discussion.  Some themes were given additional details and some new themes were identified during a discussion by university leadership.  After all discussion concluded, 17 opportunity areas for additional discussion and description</w:t>
      </w:r>
      <w:r>
        <w:t xml:space="preserve"> were identified</w:t>
      </w:r>
      <w:bookmarkStart w:id="0" w:name="_GoBack"/>
      <w:bookmarkEnd w:id="0"/>
      <w:r w:rsidR="00807FDE">
        <w:t xml:space="preserve">. </w:t>
      </w:r>
    </w:p>
    <w:p w:rsidR="000D141A" w:rsidRPr="000D141A" w:rsidRDefault="000D141A" w:rsidP="000D141A">
      <w:pPr>
        <w:spacing w:after="0" w:line="240" w:lineRule="auto"/>
      </w:pPr>
    </w:p>
    <w:p w:rsidR="000D141A" w:rsidRDefault="000D141A" w:rsidP="000D141A">
      <w:pPr>
        <w:jc w:val="center"/>
      </w:pPr>
      <w:r>
        <w:rPr>
          <w:noProof/>
        </w:rPr>
        <w:drawing>
          <wp:inline distT="0" distB="0" distL="0" distR="0">
            <wp:extent cx="4622800" cy="3467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portunities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41A" w:rsidRDefault="000D141A" w:rsidP="002775E5"/>
    <w:p w:rsidR="002775E5" w:rsidRPr="007E2439" w:rsidRDefault="002775E5" w:rsidP="002775E5">
      <w:pPr>
        <w:pStyle w:val="ListParagraph"/>
        <w:numPr>
          <w:ilvl w:val="0"/>
          <w:numId w:val="1"/>
        </w:numPr>
        <w:rPr>
          <w:b/>
        </w:rPr>
      </w:pPr>
      <w:r w:rsidRPr="007E2439">
        <w:rPr>
          <w:b/>
        </w:rPr>
        <w:t>Research</w:t>
      </w:r>
    </w:p>
    <w:p w:rsidR="007F6A70" w:rsidRDefault="007F6A70" w:rsidP="007F6A70">
      <w:pPr>
        <w:pStyle w:val="ListParagraph"/>
        <w:numPr>
          <w:ilvl w:val="1"/>
          <w:numId w:val="1"/>
        </w:numPr>
      </w:pPr>
      <w:r>
        <w:t xml:space="preserve">Student involvement </w:t>
      </w:r>
    </w:p>
    <w:p w:rsidR="002775E5" w:rsidRDefault="002775E5" w:rsidP="007F6A70">
      <w:pPr>
        <w:pStyle w:val="ListParagraph"/>
        <w:numPr>
          <w:ilvl w:val="2"/>
          <w:numId w:val="1"/>
        </w:numPr>
      </w:pPr>
      <w:r>
        <w:t>Research areas need to be strategic</w:t>
      </w:r>
    </w:p>
    <w:p w:rsidR="002775E5" w:rsidRDefault="002775E5" w:rsidP="007F6A70">
      <w:pPr>
        <w:pStyle w:val="ListParagraph"/>
        <w:numPr>
          <w:ilvl w:val="2"/>
          <w:numId w:val="1"/>
        </w:numPr>
      </w:pPr>
      <w:r>
        <w:t xml:space="preserve">Identify signature areas- umbrella areas for the university </w:t>
      </w:r>
    </w:p>
    <w:p w:rsidR="002775E5" w:rsidRDefault="007F6A70" w:rsidP="007F6A70">
      <w:pPr>
        <w:pStyle w:val="ListParagraph"/>
        <w:numPr>
          <w:ilvl w:val="2"/>
          <w:numId w:val="1"/>
        </w:numPr>
      </w:pPr>
      <w:r>
        <w:t>Research prioritization ($)</w:t>
      </w:r>
    </w:p>
    <w:p w:rsidR="007F6A70" w:rsidRDefault="007F6A70" w:rsidP="007F6A70">
      <w:pPr>
        <w:pStyle w:val="ListParagraph"/>
        <w:numPr>
          <w:ilvl w:val="2"/>
          <w:numId w:val="1"/>
        </w:numPr>
      </w:pPr>
      <w:r>
        <w:t>Funding and support level</w:t>
      </w:r>
    </w:p>
    <w:p w:rsidR="007F6A70" w:rsidRDefault="007F6A70" w:rsidP="007F6A70">
      <w:pPr>
        <w:pStyle w:val="ListParagraph"/>
        <w:numPr>
          <w:ilvl w:val="2"/>
          <w:numId w:val="1"/>
        </w:numPr>
      </w:pPr>
      <w:r>
        <w:t xml:space="preserve">Quantify value of graduate student support </w:t>
      </w:r>
    </w:p>
    <w:p w:rsidR="004C2B23" w:rsidRDefault="004C2B23" w:rsidP="004C2B23">
      <w:pPr>
        <w:pStyle w:val="ListParagraph"/>
        <w:rPr>
          <w:b/>
        </w:rPr>
      </w:pPr>
    </w:p>
    <w:p w:rsidR="004C2B23" w:rsidRDefault="004C2B23" w:rsidP="004C2B23">
      <w:pPr>
        <w:pStyle w:val="ListParagraph"/>
        <w:rPr>
          <w:b/>
        </w:rPr>
      </w:pPr>
    </w:p>
    <w:p w:rsidR="007F6A70" w:rsidRPr="007E2439" w:rsidRDefault="007F6A70" w:rsidP="007F6A70">
      <w:pPr>
        <w:pStyle w:val="ListParagraph"/>
        <w:numPr>
          <w:ilvl w:val="0"/>
          <w:numId w:val="1"/>
        </w:numPr>
        <w:rPr>
          <w:b/>
        </w:rPr>
      </w:pPr>
      <w:r w:rsidRPr="007E2439">
        <w:rPr>
          <w:b/>
        </w:rPr>
        <w:t xml:space="preserve">Technology Entrepreneurship and innovation </w:t>
      </w:r>
    </w:p>
    <w:p w:rsidR="007F6A70" w:rsidRDefault="007F6A70" w:rsidP="007F6A70">
      <w:pPr>
        <w:pStyle w:val="ListParagraph"/>
        <w:numPr>
          <w:ilvl w:val="1"/>
          <w:numId w:val="1"/>
        </w:numPr>
      </w:pPr>
      <w:r>
        <w:t>Tech transfer</w:t>
      </w:r>
    </w:p>
    <w:p w:rsidR="007F6A70" w:rsidRDefault="007F6A70" w:rsidP="007F6A70">
      <w:pPr>
        <w:pStyle w:val="ListParagraph"/>
        <w:numPr>
          <w:ilvl w:val="1"/>
          <w:numId w:val="1"/>
        </w:numPr>
      </w:pPr>
      <w:r>
        <w:lastRenderedPageBreak/>
        <w:t>Display technology in new ways/areas</w:t>
      </w:r>
    </w:p>
    <w:p w:rsidR="007F6A70" w:rsidRDefault="007F6A70" w:rsidP="007F6A70">
      <w:pPr>
        <w:pStyle w:val="ListParagraph"/>
        <w:numPr>
          <w:ilvl w:val="1"/>
          <w:numId w:val="1"/>
        </w:numPr>
      </w:pPr>
      <w:r>
        <w:t xml:space="preserve">Autonomous systems research </w:t>
      </w:r>
    </w:p>
    <w:p w:rsidR="007F6A70" w:rsidRDefault="007F6A70" w:rsidP="007F6A70">
      <w:pPr>
        <w:pStyle w:val="ListParagraph"/>
        <w:numPr>
          <w:ilvl w:val="1"/>
          <w:numId w:val="1"/>
        </w:numPr>
      </w:pPr>
      <w:r>
        <w:t>Create an innovation team that encourages creative approaches in the classroom, lab and the way we do business.  Assess and fund pilots and short-term ideas with expected results.  Evaluate for long term adoption.  Assessment could use Shark Tank approach.</w:t>
      </w:r>
    </w:p>
    <w:p w:rsidR="004C2B23" w:rsidRDefault="004C2B23" w:rsidP="004C2B23">
      <w:pPr>
        <w:pStyle w:val="ListParagraph"/>
        <w:rPr>
          <w:b/>
        </w:rPr>
      </w:pPr>
    </w:p>
    <w:p w:rsidR="00AE3B66" w:rsidRPr="007E2439" w:rsidRDefault="00AE3B66" w:rsidP="00AE3B66">
      <w:pPr>
        <w:pStyle w:val="ListParagraph"/>
        <w:numPr>
          <w:ilvl w:val="0"/>
          <w:numId w:val="1"/>
        </w:numPr>
        <w:rPr>
          <w:b/>
        </w:rPr>
      </w:pPr>
      <w:r w:rsidRPr="007E2439">
        <w:rPr>
          <w:b/>
        </w:rPr>
        <w:t>Interdisciplinary/Inter-Unit Collaboration</w:t>
      </w:r>
    </w:p>
    <w:p w:rsidR="00AE3B66" w:rsidRDefault="00AE3B66" w:rsidP="00AE3B66">
      <w:pPr>
        <w:pStyle w:val="ListParagraph"/>
        <w:numPr>
          <w:ilvl w:val="1"/>
          <w:numId w:val="1"/>
        </w:numPr>
      </w:pPr>
      <w:r>
        <w:t>Innovation reading outlook; get your silo to work with partners you normally don’t work with for a common goal.</w:t>
      </w:r>
    </w:p>
    <w:p w:rsidR="00AE3B66" w:rsidRDefault="00D917C8" w:rsidP="00AE3B66">
      <w:pPr>
        <w:pStyle w:val="ListParagraph"/>
        <w:numPr>
          <w:ilvl w:val="1"/>
          <w:numId w:val="1"/>
        </w:numPr>
      </w:pPr>
      <w:r>
        <w:t xml:space="preserve">Solving the big interdisciplinary problem: Opioid Epidemic </w:t>
      </w:r>
      <w:r w:rsidR="00AE3B66">
        <w:t xml:space="preserve"> </w:t>
      </w:r>
    </w:p>
    <w:p w:rsidR="00D917C8" w:rsidRDefault="00D917C8" w:rsidP="00AE3B66">
      <w:pPr>
        <w:pStyle w:val="ListParagraph"/>
        <w:numPr>
          <w:ilvl w:val="1"/>
          <w:numId w:val="1"/>
        </w:numPr>
      </w:pPr>
      <w:r>
        <w:t>Interdisciplinary summit to discuss integration of Arts and Sciences</w:t>
      </w:r>
    </w:p>
    <w:p w:rsidR="0010758B" w:rsidRDefault="0010758B" w:rsidP="00AE3B66">
      <w:pPr>
        <w:pStyle w:val="ListParagraph"/>
        <w:numPr>
          <w:ilvl w:val="1"/>
          <w:numId w:val="1"/>
        </w:numPr>
      </w:pPr>
      <w:r>
        <w:t>Encourage interdisciplinary work and projects</w:t>
      </w:r>
    </w:p>
    <w:p w:rsidR="0010758B" w:rsidRDefault="0010758B" w:rsidP="00AE3B66">
      <w:pPr>
        <w:pStyle w:val="ListParagraph"/>
        <w:numPr>
          <w:ilvl w:val="1"/>
          <w:numId w:val="1"/>
        </w:numPr>
      </w:pPr>
      <w:r>
        <w:t xml:space="preserve">Art and Sciences collaboration and faculty development </w:t>
      </w:r>
    </w:p>
    <w:p w:rsidR="0010758B" w:rsidRDefault="0010758B" w:rsidP="00AE3B66">
      <w:pPr>
        <w:pStyle w:val="ListParagraph"/>
        <w:numPr>
          <w:ilvl w:val="1"/>
          <w:numId w:val="1"/>
        </w:numPr>
      </w:pPr>
      <w:r>
        <w:t xml:space="preserve">Cross Unit collaboration- breakdown silos; necessary for all aspirations to happen </w:t>
      </w:r>
    </w:p>
    <w:p w:rsidR="0010758B" w:rsidRDefault="0010758B" w:rsidP="00AE3B66">
      <w:pPr>
        <w:pStyle w:val="ListParagraph"/>
        <w:numPr>
          <w:ilvl w:val="1"/>
          <w:numId w:val="1"/>
        </w:numPr>
      </w:pPr>
      <w:r>
        <w:t xml:space="preserve">Expand collaboration, programming and event space that fosters innovation and community connection.  </w:t>
      </w:r>
    </w:p>
    <w:p w:rsidR="002D3151" w:rsidRDefault="002D3151" w:rsidP="00AE3B66">
      <w:pPr>
        <w:pStyle w:val="ListParagraph"/>
        <w:numPr>
          <w:ilvl w:val="1"/>
          <w:numId w:val="1"/>
        </w:numPr>
      </w:pPr>
      <w:r>
        <w:t>Community impact needs center- connect experts, faculty, students and community partners</w:t>
      </w:r>
    </w:p>
    <w:p w:rsidR="0082712F" w:rsidRDefault="0082712F" w:rsidP="00AE3B66">
      <w:pPr>
        <w:pStyle w:val="ListParagraph"/>
        <w:numPr>
          <w:ilvl w:val="1"/>
          <w:numId w:val="1"/>
        </w:numPr>
      </w:pPr>
      <w:r>
        <w:t xml:space="preserve">Space, silos, curriculum, research </w:t>
      </w:r>
    </w:p>
    <w:p w:rsidR="004C2B23" w:rsidRDefault="004C2B23" w:rsidP="004C2B23">
      <w:pPr>
        <w:pStyle w:val="ListParagraph"/>
        <w:rPr>
          <w:b/>
        </w:rPr>
      </w:pPr>
    </w:p>
    <w:p w:rsidR="00CD029D" w:rsidRPr="007E2439" w:rsidRDefault="00CD029D" w:rsidP="00CD029D">
      <w:pPr>
        <w:pStyle w:val="ListParagraph"/>
        <w:numPr>
          <w:ilvl w:val="0"/>
          <w:numId w:val="1"/>
        </w:numPr>
        <w:rPr>
          <w:b/>
        </w:rPr>
      </w:pPr>
      <w:r w:rsidRPr="007E2439">
        <w:rPr>
          <w:b/>
        </w:rPr>
        <w:t>Digital Transformation of Services</w:t>
      </w:r>
    </w:p>
    <w:p w:rsidR="00CD029D" w:rsidRDefault="00CD029D" w:rsidP="00CD029D">
      <w:pPr>
        <w:pStyle w:val="ListParagraph"/>
        <w:numPr>
          <w:ilvl w:val="1"/>
          <w:numId w:val="1"/>
        </w:numPr>
      </w:pPr>
      <w:r>
        <w:t>Elimination of paper</w:t>
      </w:r>
    </w:p>
    <w:p w:rsidR="00CD029D" w:rsidRDefault="00CD029D" w:rsidP="00CD029D">
      <w:pPr>
        <w:pStyle w:val="ListParagraph"/>
        <w:numPr>
          <w:ilvl w:val="1"/>
          <w:numId w:val="1"/>
        </w:numPr>
      </w:pPr>
      <w:r>
        <w:t>All services online</w:t>
      </w:r>
    </w:p>
    <w:p w:rsidR="00CD029D" w:rsidRDefault="00CD029D" w:rsidP="00CD029D">
      <w:pPr>
        <w:pStyle w:val="ListParagraph"/>
        <w:numPr>
          <w:ilvl w:val="1"/>
          <w:numId w:val="1"/>
        </w:numPr>
      </w:pPr>
      <w:r>
        <w:t>WSU transforms digital enrollment</w:t>
      </w:r>
    </w:p>
    <w:p w:rsidR="00CD029D" w:rsidRDefault="00CD029D" w:rsidP="00CD029D">
      <w:pPr>
        <w:pStyle w:val="ListParagraph"/>
        <w:numPr>
          <w:ilvl w:val="1"/>
          <w:numId w:val="1"/>
        </w:numPr>
      </w:pPr>
      <w:r>
        <w:t>Invest in technology and the staff or contract resources to use/repair it</w:t>
      </w:r>
    </w:p>
    <w:p w:rsidR="00CD029D" w:rsidRDefault="00CD029D" w:rsidP="00CD029D">
      <w:pPr>
        <w:pStyle w:val="ListParagraph"/>
        <w:numPr>
          <w:ilvl w:val="1"/>
          <w:numId w:val="1"/>
        </w:numPr>
      </w:pPr>
      <w:r>
        <w:t xml:space="preserve">Efficient and effective data management </w:t>
      </w:r>
    </w:p>
    <w:p w:rsidR="00CD029D" w:rsidRDefault="00CD029D" w:rsidP="00CD029D">
      <w:pPr>
        <w:pStyle w:val="ListParagraph"/>
        <w:numPr>
          <w:ilvl w:val="1"/>
          <w:numId w:val="1"/>
        </w:numPr>
      </w:pPr>
      <w:r>
        <w:t>Co-curricular transcripts</w:t>
      </w:r>
    </w:p>
    <w:p w:rsidR="00CD029D" w:rsidRDefault="00CD029D" w:rsidP="00CD029D">
      <w:pPr>
        <w:pStyle w:val="ListParagraph"/>
        <w:numPr>
          <w:ilvl w:val="1"/>
          <w:numId w:val="1"/>
        </w:numPr>
      </w:pPr>
      <w:r>
        <w:t xml:space="preserve">Data driven scholarship/resource allocated to fill under capacity programs, grow high demand programs and drive net revenue </w:t>
      </w:r>
    </w:p>
    <w:p w:rsidR="00B70A7F" w:rsidRDefault="00A7683A" w:rsidP="00CD029D">
      <w:pPr>
        <w:pStyle w:val="ListParagraph"/>
        <w:numPr>
          <w:ilvl w:val="1"/>
          <w:numId w:val="1"/>
        </w:numPr>
      </w:pPr>
      <w:r>
        <w:t>Strategic enrollment management practices- recruitment with an eye toward retention</w:t>
      </w:r>
    </w:p>
    <w:p w:rsidR="00385220" w:rsidRDefault="00B70A7F" w:rsidP="00CD029D">
      <w:pPr>
        <w:pStyle w:val="ListParagraph"/>
        <w:numPr>
          <w:ilvl w:val="1"/>
          <w:numId w:val="1"/>
        </w:numPr>
      </w:pPr>
      <w:r>
        <w:t xml:space="preserve">Integrated non-academic event participation tracking system </w:t>
      </w:r>
    </w:p>
    <w:p w:rsidR="004C2B23" w:rsidRDefault="004C2B23" w:rsidP="004C2B23">
      <w:pPr>
        <w:pStyle w:val="ListParagraph"/>
        <w:rPr>
          <w:b/>
        </w:rPr>
      </w:pPr>
    </w:p>
    <w:p w:rsidR="00385220" w:rsidRPr="007E2439" w:rsidRDefault="00385220" w:rsidP="00385220">
      <w:pPr>
        <w:pStyle w:val="ListParagraph"/>
        <w:numPr>
          <w:ilvl w:val="0"/>
          <w:numId w:val="1"/>
        </w:numPr>
        <w:rPr>
          <w:b/>
        </w:rPr>
      </w:pPr>
      <w:r w:rsidRPr="007E2439">
        <w:rPr>
          <w:b/>
        </w:rPr>
        <w:t xml:space="preserve">Stewardship: Managing Resources Effectively </w:t>
      </w:r>
    </w:p>
    <w:p w:rsidR="00385220" w:rsidRDefault="00385220" w:rsidP="00385220">
      <w:pPr>
        <w:pStyle w:val="ListParagraph"/>
        <w:numPr>
          <w:ilvl w:val="1"/>
          <w:numId w:val="1"/>
        </w:numPr>
      </w:pPr>
      <w:r>
        <w:t>Administrative services streamlining</w:t>
      </w:r>
    </w:p>
    <w:p w:rsidR="00385220" w:rsidRDefault="00385220" w:rsidP="00385220">
      <w:pPr>
        <w:pStyle w:val="ListParagraph"/>
        <w:numPr>
          <w:ilvl w:val="1"/>
          <w:numId w:val="1"/>
        </w:numPr>
      </w:pPr>
      <w:r>
        <w:t>Effective and efficient use of university resources</w:t>
      </w:r>
    </w:p>
    <w:p w:rsidR="00A7683A" w:rsidRDefault="00A7683A" w:rsidP="00385220">
      <w:pPr>
        <w:pStyle w:val="ListParagraph"/>
        <w:numPr>
          <w:ilvl w:val="1"/>
          <w:numId w:val="1"/>
        </w:numPr>
      </w:pPr>
      <w:r>
        <w:t xml:space="preserve"> </w:t>
      </w:r>
      <w:r w:rsidR="00385220">
        <w:t xml:space="preserve">Ensure diversity of revenue streams and fiscal sustainability </w:t>
      </w:r>
    </w:p>
    <w:p w:rsidR="00385220" w:rsidRDefault="00385220" w:rsidP="00385220">
      <w:pPr>
        <w:pStyle w:val="ListParagraph"/>
        <w:numPr>
          <w:ilvl w:val="1"/>
          <w:numId w:val="1"/>
        </w:numPr>
      </w:pPr>
      <w:r>
        <w:t xml:space="preserve">Develop criteria for go/no go decision on program support </w:t>
      </w:r>
    </w:p>
    <w:p w:rsidR="00385220" w:rsidRDefault="00385220" w:rsidP="00385220">
      <w:pPr>
        <w:pStyle w:val="ListParagraph"/>
        <w:numPr>
          <w:ilvl w:val="1"/>
          <w:numId w:val="1"/>
        </w:numPr>
      </w:pPr>
      <w:r>
        <w:t>Public-private partnerships</w:t>
      </w:r>
    </w:p>
    <w:p w:rsidR="00385220" w:rsidRDefault="00385220" w:rsidP="00385220">
      <w:pPr>
        <w:pStyle w:val="ListParagraph"/>
        <w:numPr>
          <w:ilvl w:val="1"/>
          <w:numId w:val="1"/>
        </w:numPr>
      </w:pPr>
      <w:r>
        <w:t xml:space="preserve">Continual campus technology investment </w:t>
      </w:r>
    </w:p>
    <w:p w:rsidR="00385220" w:rsidRDefault="00385220" w:rsidP="00385220">
      <w:pPr>
        <w:pStyle w:val="ListParagraph"/>
        <w:numPr>
          <w:ilvl w:val="1"/>
          <w:numId w:val="1"/>
        </w:numPr>
      </w:pPr>
      <w:r>
        <w:t>Campus master plan</w:t>
      </w:r>
    </w:p>
    <w:p w:rsidR="00385220" w:rsidRDefault="00385220" w:rsidP="00385220">
      <w:pPr>
        <w:pStyle w:val="ListParagraph"/>
        <w:numPr>
          <w:ilvl w:val="1"/>
          <w:numId w:val="1"/>
        </w:numPr>
      </w:pPr>
      <w:r>
        <w:t>Budget and funding support</w:t>
      </w:r>
    </w:p>
    <w:p w:rsidR="00385220" w:rsidRDefault="00385220" w:rsidP="00385220">
      <w:pPr>
        <w:pStyle w:val="ListParagraph"/>
        <w:numPr>
          <w:ilvl w:val="1"/>
          <w:numId w:val="1"/>
        </w:numPr>
      </w:pPr>
      <w:r>
        <w:t xml:space="preserve">Sustainable program completion and graduation rates </w:t>
      </w:r>
    </w:p>
    <w:p w:rsidR="000E251C" w:rsidRPr="007E2439" w:rsidRDefault="000E251C" w:rsidP="000E251C">
      <w:pPr>
        <w:pStyle w:val="ListParagraph"/>
        <w:numPr>
          <w:ilvl w:val="0"/>
          <w:numId w:val="1"/>
        </w:numPr>
        <w:rPr>
          <w:b/>
        </w:rPr>
      </w:pPr>
      <w:r w:rsidRPr="007E2439">
        <w:rPr>
          <w:b/>
        </w:rPr>
        <w:t>Academic Student Support Services</w:t>
      </w:r>
    </w:p>
    <w:p w:rsidR="000E251C" w:rsidRDefault="000E251C" w:rsidP="000E251C">
      <w:pPr>
        <w:pStyle w:val="ListParagraph"/>
        <w:numPr>
          <w:ilvl w:val="1"/>
          <w:numId w:val="1"/>
        </w:numPr>
      </w:pPr>
      <w:r>
        <w:t>Holistic student services to attract a diverse student body</w:t>
      </w:r>
    </w:p>
    <w:p w:rsidR="000E251C" w:rsidRDefault="000E251C" w:rsidP="000E251C">
      <w:pPr>
        <w:pStyle w:val="ListParagraph"/>
        <w:numPr>
          <w:ilvl w:val="2"/>
          <w:numId w:val="1"/>
        </w:numPr>
      </w:pPr>
      <w:r>
        <w:t>Wrap around services</w:t>
      </w:r>
    </w:p>
    <w:p w:rsidR="000E251C" w:rsidRDefault="000E251C" w:rsidP="000E251C">
      <w:pPr>
        <w:pStyle w:val="ListParagraph"/>
        <w:numPr>
          <w:ilvl w:val="2"/>
          <w:numId w:val="1"/>
        </w:numPr>
      </w:pPr>
      <w:r>
        <w:t>Online access</w:t>
      </w:r>
    </w:p>
    <w:p w:rsidR="000E251C" w:rsidRDefault="000E251C" w:rsidP="000E251C">
      <w:pPr>
        <w:pStyle w:val="ListParagraph"/>
        <w:numPr>
          <w:ilvl w:val="2"/>
          <w:numId w:val="1"/>
        </w:numPr>
      </w:pPr>
      <w:r>
        <w:t>Evening services (classes, disability services, dining)</w:t>
      </w:r>
    </w:p>
    <w:p w:rsidR="000E251C" w:rsidRDefault="000E251C" w:rsidP="000E251C">
      <w:pPr>
        <w:pStyle w:val="ListParagraph"/>
        <w:numPr>
          <w:ilvl w:val="2"/>
          <w:numId w:val="1"/>
        </w:numPr>
      </w:pPr>
      <w:r>
        <w:lastRenderedPageBreak/>
        <w:t xml:space="preserve">Holistic and integrated student support services </w:t>
      </w:r>
    </w:p>
    <w:p w:rsidR="00BD712F" w:rsidRDefault="00BD712F" w:rsidP="000E251C">
      <w:pPr>
        <w:pStyle w:val="ListParagraph"/>
        <w:numPr>
          <w:ilvl w:val="2"/>
          <w:numId w:val="1"/>
        </w:numPr>
      </w:pPr>
      <w:r>
        <w:t xml:space="preserve">Paw prints on community – freshman to senior- professional development for students </w:t>
      </w:r>
    </w:p>
    <w:p w:rsidR="00FF15E1" w:rsidRDefault="00FF15E1" w:rsidP="000E251C">
      <w:pPr>
        <w:pStyle w:val="ListParagraph"/>
        <w:numPr>
          <w:ilvl w:val="2"/>
          <w:numId w:val="1"/>
        </w:numPr>
      </w:pPr>
      <w:r>
        <w:t xml:space="preserve">Coordination of student experience/guidance </w:t>
      </w:r>
    </w:p>
    <w:p w:rsidR="00FF15E1" w:rsidRDefault="00FF15E1" w:rsidP="000E251C">
      <w:pPr>
        <w:pStyle w:val="ListParagraph"/>
        <w:numPr>
          <w:ilvl w:val="2"/>
          <w:numId w:val="1"/>
        </w:numPr>
      </w:pPr>
      <w:r>
        <w:t>Recruit alumni as mentors</w:t>
      </w:r>
    </w:p>
    <w:p w:rsidR="00FF15E1" w:rsidRDefault="00FF15E1" w:rsidP="00FF15E1">
      <w:pPr>
        <w:pStyle w:val="ListParagraph"/>
        <w:numPr>
          <w:ilvl w:val="3"/>
          <w:numId w:val="1"/>
        </w:numPr>
      </w:pPr>
      <w:r>
        <w:t>Training of volunteers</w:t>
      </w:r>
    </w:p>
    <w:p w:rsidR="00FF15E1" w:rsidRDefault="00FF15E1" w:rsidP="00FF15E1">
      <w:pPr>
        <w:pStyle w:val="ListParagraph"/>
        <w:numPr>
          <w:ilvl w:val="3"/>
          <w:numId w:val="1"/>
        </w:numPr>
      </w:pPr>
      <w:r>
        <w:t xml:space="preserve">Compensation? </w:t>
      </w:r>
    </w:p>
    <w:p w:rsidR="003B0F8F" w:rsidRDefault="003B0F8F" w:rsidP="003B0F8F">
      <w:pPr>
        <w:pStyle w:val="ListParagraph"/>
        <w:numPr>
          <w:ilvl w:val="2"/>
          <w:numId w:val="1"/>
        </w:numPr>
      </w:pPr>
      <w:r>
        <w:t xml:space="preserve">Continue to grow the advising role towards the navigator idea expressed </w:t>
      </w:r>
    </w:p>
    <w:p w:rsidR="003B0F8F" w:rsidRDefault="003B0F8F" w:rsidP="003B0F8F">
      <w:pPr>
        <w:pStyle w:val="ListParagraph"/>
        <w:numPr>
          <w:ilvl w:val="2"/>
          <w:numId w:val="1"/>
        </w:numPr>
      </w:pPr>
      <w:r>
        <w:t xml:space="preserve">Refine and invest in student academic support </w:t>
      </w:r>
    </w:p>
    <w:p w:rsidR="003B0F8F" w:rsidRDefault="00363444" w:rsidP="003B0F8F">
      <w:pPr>
        <w:pStyle w:val="ListParagraph"/>
        <w:numPr>
          <w:ilvl w:val="2"/>
          <w:numId w:val="1"/>
        </w:numPr>
      </w:pPr>
      <w:r>
        <w:t xml:space="preserve">Student mentoring; peer, alumni, faculty </w:t>
      </w:r>
    </w:p>
    <w:p w:rsidR="00B33ADC" w:rsidRDefault="00B33ADC" w:rsidP="003B0F8F">
      <w:pPr>
        <w:pStyle w:val="ListParagraph"/>
        <w:numPr>
          <w:ilvl w:val="2"/>
          <w:numId w:val="1"/>
        </w:numPr>
      </w:pPr>
      <w:r>
        <w:t xml:space="preserve">Invest in meaningful student engagement strategies </w:t>
      </w:r>
    </w:p>
    <w:p w:rsidR="004C2B23" w:rsidRDefault="004C2B23" w:rsidP="004C2B23">
      <w:pPr>
        <w:pStyle w:val="ListParagraph"/>
        <w:rPr>
          <w:b/>
        </w:rPr>
      </w:pPr>
    </w:p>
    <w:p w:rsidR="002C5A5B" w:rsidRPr="007E2439" w:rsidRDefault="002C5A5B" w:rsidP="00C41DB9">
      <w:pPr>
        <w:pStyle w:val="ListParagraph"/>
        <w:numPr>
          <w:ilvl w:val="0"/>
          <w:numId w:val="1"/>
        </w:numPr>
        <w:rPr>
          <w:b/>
        </w:rPr>
      </w:pPr>
      <w:r w:rsidRPr="007E2439">
        <w:rPr>
          <w:b/>
        </w:rPr>
        <w:t>Community/Diversity</w:t>
      </w:r>
    </w:p>
    <w:p w:rsidR="002B3585" w:rsidRDefault="002B3585" w:rsidP="00C41DB9">
      <w:pPr>
        <w:pStyle w:val="ListParagraph"/>
        <w:numPr>
          <w:ilvl w:val="1"/>
          <w:numId w:val="1"/>
        </w:numPr>
      </w:pPr>
      <w:r>
        <w:t>Training for increased diversity with faculty, staff and students with a focus on those responsible for recruitment.</w:t>
      </w:r>
    </w:p>
    <w:p w:rsidR="002B3585" w:rsidRDefault="002B3585" w:rsidP="00C41DB9">
      <w:pPr>
        <w:pStyle w:val="ListParagraph"/>
        <w:numPr>
          <w:ilvl w:val="1"/>
          <w:numId w:val="1"/>
        </w:numPr>
      </w:pPr>
      <w:r>
        <w:t>Statement of community</w:t>
      </w:r>
    </w:p>
    <w:p w:rsidR="002B3585" w:rsidRDefault="002B3585" w:rsidP="00C41DB9">
      <w:pPr>
        <w:pStyle w:val="ListParagraph"/>
        <w:numPr>
          <w:ilvl w:val="1"/>
          <w:numId w:val="1"/>
        </w:numPr>
      </w:pPr>
      <w:r>
        <w:t>Foster environment of inclusivity and family</w:t>
      </w:r>
    </w:p>
    <w:p w:rsidR="00C41DB9" w:rsidRDefault="00C41DB9" w:rsidP="00C41DB9">
      <w:pPr>
        <w:pStyle w:val="ListParagraph"/>
        <w:numPr>
          <w:ilvl w:val="1"/>
          <w:numId w:val="1"/>
        </w:numPr>
      </w:pPr>
      <w:r>
        <w:t>Globalization</w:t>
      </w:r>
    </w:p>
    <w:p w:rsidR="004C2B23" w:rsidRDefault="004C2B23" w:rsidP="004C2B23">
      <w:pPr>
        <w:pStyle w:val="ListParagraph"/>
        <w:rPr>
          <w:b/>
        </w:rPr>
      </w:pPr>
    </w:p>
    <w:p w:rsidR="00C41DB9" w:rsidRPr="007E2439" w:rsidRDefault="00C41DB9" w:rsidP="00C41DB9">
      <w:pPr>
        <w:pStyle w:val="ListParagraph"/>
        <w:numPr>
          <w:ilvl w:val="0"/>
          <w:numId w:val="1"/>
        </w:numPr>
        <w:rPr>
          <w:b/>
        </w:rPr>
      </w:pPr>
      <w:r w:rsidRPr="007E2439">
        <w:rPr>
          <w:b/>
        </w:rPr>
        <w:t>Student life</w:t>
      </w:r>
    </w:p>
    <w:p w:rsidR="00C41DB9" w:rsidRDefault="00C41DB9" w:rsidP="00C41DB9">
      <w:pPr>
        <w:pStyle w:val="ListParagraph"/>
        <w:numPr>
          <w:ilvl w:val="1"/>
          <w:numId w:val="1"/>
        </w:numPr>
      </w:pPr>
      <w:r>
        <w:t>Physical:</w:t>
      </w:r>
    </w:p>
    <w:p w:rsidR="00C41DB9" w:rsidRDefault="00C41DB9" w:rsidP="00C41DB9">
      <w:pPr>
        <w:pStyle w:val="ListParagraph"/>
        <w:numPr>
          <w:ilvl w:val="2"/>
          <w:numId w:val="1"/>
        </w:numPr>
      </w:pPr>
      <w:r>
        <w:t>Invest in student life – housing centric student space</w:t>
      </w:r>
    </w:p>
    <w:p w:rsidR="00C41DB9" w:rsidRDefault="00C41DB9" w:rsidP="00C41DB9">
      <w:pPr>
        <w:pStyle w:val="ListParagraph"/>
        <w:numPr>
          <w:ilvl w:val="2"/>
          <w:numId w:val="1"/>
        </w:numPr>
      </w:pPr>
      <w:r>
        <w:t>Focus on student life</w:t>
      </w:r>
    </w:p>
    <w:p w:rsidR="00C41DB9" w:rsidRDefault="00C41DB9" w:rsidP="00C41DB9">
      <w:pPr>
        <w:pStyle w:val="ListParagraph"/>
        <w:numPr>
          <w:ilvl w:val="3"/>
          <w:numId w:val="1"/>
        </w:numPr>
      </w:pPr>
      <w:r>
        <w:t>Commons building</w:t>
      </w:r>
    </w:p>
    <w:p w:rsidR="00C41DB9" w:rsidRDefault="00C41DB9" w:rsidP="00C41DB9">
      <w:pPr>
        <w:pStyle w:val="ListParagraph"/>
        <w:numPr>
          <w:ilvl w:val="3"/>
          <w:numId w:val="1"/>
        </w:numPr>
      </w:pPr>
      <w:r>
        <w:t>All you care to eat</w:t>
      </w:r>
    </w:p>
    <w:p w:rsidR="00C41DB9" w:rsidRDefault="00C41DB9" w:rsidP="00C41DB9">
      <w:pPr>
        <w:pStyle w:val="ListParagraph"/>
        <w:numPr>
          <w:ilvl w:val="3"/>
          <w:numId w:val="1"/>
        </w:numPr>
      </w:pPr>
      <w:r>
        <w:t>Dorms</w:t>
      </w:r>
    </w:p>
    <w:p w:rsidR="00C41DB9" w:rsidRDefault="00C41DB9" w:rsidP="00C41DB9">
      <w:pPr>
        <w:pStyle w:val="ListParagraph"/>
        <w:numPr>
          <w:ilvl w:val="3"/>
          <w:numId w:val="1"/>
        </w:numPr>
      </w:pPr>
      <w:r>
        <w:t>Rec center</w:t>
      </w:r>
    </w:p>
    <w:p w:rsidR="00C41DB9" w:rsidRDefault="00C41DB9" w:rsidP="00C41DB9">
      <w:pPr>
        <w:pStyle w:val="ListParagraph"/>
        <w:numPr>
          <w:ilvl w:val="2"/>
          <w:numId w:val="1"/>
        </w:numPr>
      </w:pPr>
      <w:r>
        <w:t xml:space="preserve">24 hour all you can eat dining </w:t>
      </w:r>
    </w:p>
    <w:p w:rsidR="00C41DB9" w:rsidRDefault="00C41DB9" w:rsidP="00C41DB9">
      <w:pPr>
        <w:pStyle w:val="ListParagraph"/>
        <w:numPr>
          <w:ilvl w:val="2"/>
          <w:numId w:val="1"/>
        </w:numPr>
      </w:pPr>
      <w:r>
        <w:t>Commons buildings</w:t>
      </w:r>
    </w:p>
    <w:p w:rsidR="00C41DB9" w:rsidRDefault="00C41DB9" w:rsidP="00C41DB9">
      <w:pPr>
        <w:pStyle w:val="ListParagraph"/>
        <w:numPr>
          <w:ilvl w:val="2"/>
          <w:numId w:val="1"/>
        </w:numPr>
      </w:pPr>
      <w:r>
        <w:t>Student commons building/center</w:t>
      </w:r>
    </w:p>
    <w:p w:rsidR="00C41DB9" w:rsidRDefault="00C41DB9" w:rsidP="00C41DB9">
      <w:pPr>
        <w:pStyle w:val="ListParagraph"/>
        <w:numPr>
          <w:ilvl w:val="3"/>
          <w:numId w:val="1"/>
        </w:numPr>
      </w:pPr>
      <w:r>
        <w:t>Connect to dorms</w:t>
      </w:r>
    </w:p>
    <w:p w:rsidR="00C41DB9" w:rsidRDefault="00C41DB9" w:rsidP="00C41DB9">
      <w:pPr>
        <w:pStyle w:val="ListParagraph"/>
        <w:numPr>
          <w:ilvl w:val="3"/>
          <w:numId w:val="1"/>
        </w:numPr>
      </w:pPr>
      <w:r>
        <w:t>Dining</w:t>
      </w:r>
    </w:p>
    <w:p w:rsidR="00C41DB9" w:rsidRDefault="00C41DB9" w:rsidP="00C41DB9">
      <w:pPr>
        <w:pStyle w:val="ListParagraph"/>
        <w:numPr>
          <w:ilvl w:val="3"/>
          <w:numId w:val="1"/>
        </w:numPr>
      </w:pPr>
      <w:r>
        <w:t>Activities</w:t>
      </w:r>
    </w:p>
    <w:p w:rsidR="00C41DB9" w:rsidRDefault="00C41DB9" w:rsidP="00C41DB9">
      <w:pPr>
        <w:pStyle w:val="ListParagraph"/>
        <w:numPr>
          <w:ilvl w:val="1"/>
          <w:numId w:val="1"/>
        </w:numPr>
      </w:pPr>
      <w:r>
        <w:t>Initiatives/Programs</w:t>
      </w:r>
    </w:p>
    <w:p w:rsidR="00C41DB9" w:rsidRDefault="00C41DB9" w:rsidP="00C41DB9">
      <w:pPr>
        <w:pStyle w:val="ListParagraph"/>
        <w:numPr>
          <w:ilvl w:val="2"/>
          <w:numId w:val="1"/>
        </w:numPr>
      </w:pPr>
      <w:r>
        <w:t>Invest in student life initiatives</w:t>
      </w:r>
    </w:p>
    <w:p w:rsidR="00C41DB9" w:rsidRDefault="00C41DB9" w:rsidP="00C41DB9">
      <w:pPr>
        <w:pStyle w:val="ListParagraph"/>
        <w:numPr>
          <w:ilvl w:val="2"/>
          <w:numId w:val="1"/>
        </w:numPr>
      </w:pPr>
      <w:r>
        <w:t>Invest in student life experiences, facilities upgrades</w:t>
      </w:r>
    </w:p>
    <w:p w:rsidR="00C41DB9" w:rsidRDefault="00C41DB9" w:rsidP="00C41DB9">
      <w:pPr>
        <w:pStyle w:val="ListParagraph"/>
        <w:numPr>
          <w:ilvl w:val="2"/>
          <w:numId w:val="1"/>
        </w:numPr>
      </w:pPr>
      <w:r>
        <w:t xml:space="preserve">Invest in meaningful student engagement strategies </w:t>
      </w:r>
    </w:p>
    <w:p w:rsidR="00C41DB9" w:rsidRDefault="00C41DB9" w:rsidP="00C41DB9">
      <w:pPr>
        <w:pStyle w:val="ListParagraph"/>
        <w:numPr>
          <w:ilvl w:val="2"/>
          <w:numId w:val="1"/>
        </w:numPr>
      </w:pPr>
      <w:r>
        <w:t xml:space="preserve">Wright of passage- common tradition for all students </w:t>
      </w:r>
    </w:p>
    <w:p w:rsidR="00C41DB9" w:rsidRDefault="00F07657" w:rsidP="00C41DB9">
      <w:pPr>
        <w:pStyle w:val="ListParagraph"/>
        <w:numPr>
          <w:ilvl w:val="2"/>
          <w:numId w:val="1"/>
        </w:numPr>
      </w:pPr>
      <w:r>
        <w:t>Globalization</w:t>
      </w:r>
    </w:p>
    <w:p w:rsidR="00FF628F" w:rsidRPr="007E2439" w:rsidRDefault="00FF628F" w:rsidP="00FF628F">
      <w:pPr>
        <w:pStyle w:val="ListParagraph"/>
        <w:numPr>
          <w:ilvl w:val="0"/>
          <w:numId w:val="1"/>
        </w:numPr>
        <w:rPr>
          <w:b/>
        </w:rPr>
      </w:pPr>
      <w:r w:rsidRPr="007E2439">
        <w:rPr>
          <w:b/>
        </w:rPr>
        <w:t>Collaboration- Curriculum Development</w:t>
      </w:r>
    </w:p>
    <w:p w:rsidR="00FF628F" w:rsidRDefault="00FF628F" w:rsidP="00FF628F">
      <w:pPr>
        <w:pStyle w:val="ListParagraph"/>
        <w:numPr>
          <w:ilvl w:val="1"/>
          <w:numId w:val="1"/>
        </w:numPr>
      </w:pPr>
      <w:r>
        <w:t>Cross collaboration for curriculum involvement (STEAM)</w:t>
      </w:r>
    </w:p>
    <w:p w:rsidR="00FF628F" w:rsidRDefault="00052329" w:rsidP="00FF628F">
      <w:pPr>
        <w:pStyle w:val="ListParagraph"/>
        <w:numPr>
          <w:ilvl w:val="1"/>
          <w:numId w:val="1"/>
        </w:numPr>
      </w:pPr>
      <w:r>
        <w:t>Implement inter-disciplinary 1</w:t>
      </w:r>
      <w:r w:rsidRPr="00052329">
        <w:rPr>
          <w:vertAlign w:val="superscript"/>
        </w:rPr>
        <w:t>st</w:t>
      </w:r>
      <w:r>
        <w:t xml:space="preserve"> year courses</w:t>
      </w:r>
    </w:p>
    <w:p w:rsidR="00052329" w:rsidRDefault="00052329" w:rsidP="00052329">
      <w:pPr>
        <w:pStyle w:val="ListParagraph"/>
        <w:numPr>
          <w:ilvl w:val="2"/>
          <w:numId w:val="1"/>
        </w:numPr>
      </w:pPr>
      <w:r>
        <w:t>Negotiate faculty time in contracts</w:t>
      </w:r>
    </w:p>
    <w:p w:rsidR="00052329" w:rsidRDefault="00052329" w:rsidP="00052329">
      <w:pPr>
        <w:pStyle w:val="ListParagraph"/>
        <w:numPr>
          <w:ilvl w:val="2"/>
          <w:numId w:val="1"/>
        </w:numPr>
      </w:pPr>
      <w:r>
        <w:t xml:space="preserve">Raise funds to supplement TAs and professors who are teaching </w:t>
      </w:r>
    </w:p>
    <w:p w:rsidR="00BA2FB1" w:rsidRDefault="00BA2FB1" w:rsidP="00BA2FB1">
      <w:pPr>
        <w:pStyle w:val="ListParagraph"/>
        <w:numPr>
          <w:ilvl w:val="1"/>
          <w:numId w:val="1"/>
        </w:numPr>
      </w:pPr>
      <w:r>
        <w:t>Signature areas of excellence</w:t>
      </w:r>
    </w:p>
    <w:p w:rsidR="00BA2FB1" w:rsidRDefault="00BA2FB1" w:rsidP="00BA2FB1">
      <w:pPr>
        <w:pStyle w:val="ListParagraph"/>
        <w:numPr>
          <w:ilvl w:val="1"/>
          <w:numId w:val="1"/>
        </w:numPr>
      </w:pPr>
      <w:r>
        <w:t xml:space="preserve">Develop strategic innovative program and curriculum </w:t>
      </w:r>
    </w:p>
    <w:p w:rsidR="00BA2FB1" w:rsidRDefault="00F66FFF" w:rsidP="00BA2FB1">
      <w:pPr>
        <w:pStyle w:val="ListParagraph"/>
        <w:numPr>
          <w:ilvl w:val="1"/>
          <w:numId w:val="1"/>
        </w:numPr>
      </w:pPr>
      <w:r>
        <w:lastRenderedPageBreak/>
        <w:t>Data driven curriculum analysis</w:t>
      </w:r>
    </w:p>
    <w:p w:rsidR="00F66FFF" w:rsidRDefault="00F66FFF" w:rsidP="00BA2FB1">
      <w:pPr>
        <w:pStyle w:val="ListParagraph"/>
        <w:numPr>
          <w:ilvl w:val="1"/>
          <w:numId w:val="1"/>
        </w:numPr>
      </w:pPr>
      <w:r>
        <w:t>Kicking Kaizen</w:t>
      </w:r>
    </w:p>
    <w:p w:rsidR="004C2B23" w:rsidRDefault="004C2B23" w:rsidP="004C2B23">
      <w:pPr>
        <w:pStyle w:val="ListParagraph"/>
        <w:rPr>
          <w:b/>
        </w:rPr>
      </w:pPr>
    </w:p>
    <w:p w:rsidR="00F66FFF" w:rsidRPr="007E2439" w:rsidRDefault="00AD024C" w:rsidP="00F66FFF">
      <w:pPr>
        <w:pStyle w:val="ListParagraph"/>
        <w:numPr>
          <w:ilvl w:val="0"/>
          <w:numId w:val="1"/>
        </w:numPr>
        <w:rPr>
          <w:b/>
        </w:rPr>
      </w:pPr>
      <w:r w:rsidRPr="007E2439">
        <w:rPr>
          <w:b/>
        </w:rPr>
        <w:t>Course Design/Offerings</w:t>
      </w:r>
    </w:p>
    <w:p w:rsidR="00AD024C" w:rsidRDefault="00AD024C" w:rsidP="00AD024C">
      <w:pPr>
        <w:pStyle w:val="ListParagraph"/>
        <w:numPr>
          <w:ilvl w:val="1"/>
          <w:numId w:val="1"/>
        </w:numPr>
      </w:pPr>
      <w:r>
        <w:t>Flexible class opportunities (online, night, weekends)</w:t>
      </w:r>
    </w:p>
    <w:p w:rsidR="00AD024C" w:rsidRDefault="00AD024C" w:rsidP="00AD024C">
      <w:pPr>
        <w:pStyle w:val="ListParagraph"/>
        <w:numPr>
          <w:ilvl w:val="1"/>
          <w:numId w:val="1"/>
        </w:numPr>
      </w:pPr>
      <w:r>
        <w:t>Evening and weekend classes</w:t>
      </w:r>
    </w:p>
    <w:p w:rsidR="00AD024C" w:rsidRDefault="00AD024C" w:rsidP="00AD024C">
      <w:pPr>
        <w:pStyle w:val="ListParagraph"/>
        <w:numPr>
          <w:ilvl w:val="1"/>
          <w:numId w:val="1"/>
        </w:numPr>
      </w:pPr>
      <w:r>
        <w:t>Invest in course development and course delivery methods</w:t>
      </w:r>
    </w:p>
    <w:p w:rsidR="00AD024C" w:rsidRDefault="00AD024C" w:rsidP="00AD024C">
      <w:pPr>
        <w:pStyle w:val="ListParagraph"/>
        <w:numPr>
          <w:ilvl w:val="1"/>
          <w:numId w:val="1"/>
        </w:numPr>
      </w:pPr>
      <w:r>
        <w:t>Invest in meaningful academic experiences for all students</w:t>
      </w:r>
    </w:p>
    <w:p w:rsidR="00AD024C" w:rsidRDefault="00714D4C" w:rsidP="00AD024C">
      <w:pPr>
        <w:pStyle w:val="ListParagraph"/>
        <w:numPr>
          <w:ilvl w:val="1"/>
          <w:numId w:val="1"/>
        </w:numPr>
      </w:pPr>
      <w:r>
        <w:t>Role of hybrid courses</w:t>
      </w:r>
    </w:p>
    <w:p w:rsidR="00714D4C" w:rsidRDefault="00714D4C" w:rsidP="00AD024C">
      <w:pPr>
        <w:pStyle w:val="ListParagraph"/>
        <w:numPr>
          <w:ilvl w:val="1"/>
          <w:numId w:val="1"/>
        </w:numPr>
      </w:pPr>
      <w:r>
        <w:t xml:space="preserve">Innovative delivery of teaching methods for increased flexibility </w:t>
      </w:r>
    </w:p>
    <w:p w:rsidR="00714D4C" w:rsidRDefault="00714D4C" w:rsidP="00AD024C">
      <w:pPr>
        <w:pStyle w:val="ListParagraph"/>
        <w:numPr>
          <w:ilvl w:val="1"/>
          <w:numId w:val="1"/>
        </w:numPr>
      </w:pPr>
      <w:r>
        <w:t>Innovation of how curriculum is made accessible</w:t>
      </w:r>
    </w:p>
    <w:p w:rsidR="00714D4C" w:rsidRDefault="00714D4C" w:rsidP="00AD024C">
      <w:pPr>
        <w:pStyle w:val="ListParagraph"/>
        <w:numPr>
          <w:ilvl w:val="1"/>
          <w:numId w:val="1"/>
        </w:numPr>
      </w:pPr>
      <w:r>
        <w:t xml:space="preserve">Instructional methods to reach the most students </w:t>
      </w:r>
    </w:p>
    <w:p w:rsidR="004C2B23" w:rsidRDefault="004C2B23" w:rsidP="004C2B23">
      <w:pPr>
        <w:pStyle w:val="ListParagraph"/>
        <w:rPr>
          <w:b/>
        </w:rPr>
      </w:pPr>
    </w:p>
    <w:p w:rsidR="004A6A28" w:rsidRPr="007E2439" w:rsidRDefault="004A6A28" w:rsidP="004A6A28">
      <w:pPr>
        <w:pStyle w:val="ListParagraph"/>
        <w:numPr>
          <w:ilvl w:val="0"/>
          <w:numId w:val="1"/>
        </w:numPr>
        <w:rPr>
          <w:b/>
        </w:rPr>
      </w:pPr>
      <w:r w:rsidRPr="007E2439">
        <w:rPr>
          <w:b/>
        </w:rPr>
        <w:t>Globalization</w:t>
      </w:r>
    </w:p>
    <w:p w:rsidR="004C2B23" w:rsidRDefault="004C2B23" w:rsidP="004C2B23">
      <w:pPr>
        <w:pStyle w:val="ListParagraph"/>
        <w:rPr>
          <w:b/>
        </w:rPr>
      </w:pPr>
    </w:p>
    <w:p w:rsidR="004A6A28" w:rsidRPr="007E2439" w:rsidRDefault="004A6A28" w:rsidP="004A6A28">
      <w:pPr>
        <w:pStyle w:val="ListParagraph"/>
        <w:numPr>
          <w:ilvl w:val="0"/>
          <w:numId w:val="1"/>
        </w:numPr>
        <w:rPr>
          <w:b/>
        </w:rPr>
      </w:pPr>
      <w:r w:rsidRPr="007E2439">
        <w:rPr>
          <w:b/>
        </w:rPr>
        <w:t xml:space="preserve">Experiential Learning </w:t>
      </w:r>
    </w:p>
    <w:p w:rsidR="00497D3B" w:rsidRDefault="00497D3B" w:rsidP="00497D3B">
      <w:pPr>
        <w:pStyle w:val="ListParagraph"/>
        <w:numPr>
          <w:ilvl w:val="1"/>
          <w:numId w:val="1"/>
        </w:numPr>
      </w:pPr>
      <w:r>
        <w:t>Required experiential learning</w:t>
      </w:r>
    </w:p>
    <w:p w:rsidR="00497D3B" w:rsidRDefault="00497D3B" w:rsidP="00497D3B">
      <w:pPr>
        <w:pStyle w:val="ListParagraph"/>
        <w:numPr>
          <w:ilvl w:val="1"/>
          <w:numId w:val="1"/>
        </w:numPr>
      </w:pPr>
      <w:r>
        <w:t>Expand experiential learning opportunities</w:t>
      </w:r>
    </w:p>
    <w:p w:rsidR="00497D3B" w:rsidRDefault="00497D3B" w:rsidP="00497D3B">
      <w:pPr>
        <w:pStyle w:val="ListParagraph"/>
        <w:numPr>
          <w:ilvl w:val="1"/>
          <w:numId w:val="1"/>
        </w:numPr>
      </w:pPr>
      <w:r>
        <w:t>Experiential learning/transition to “real life”</w:t>
      </w:r>
    </w:p>
    <w:p w:rsidR="00497D3B" w:rsidRDefault="00393825" w:rsidP="00497D3B">
      <w:pPr>
        <w:pStyle w:val="ListParagraph"/>
        <w:numPr>
          <w:ilvl w:val="1"/>
          <w:numId w:val="1"/>
        </w:numPr>
      </w:pPr>
      <w:r>
        <w:t xml:space="preserve">Experiential learning as requirement </w:t>
      </w:r>
    </w:p>
    <w:p w:rsidR="00393825" w:rsidRDefault="009206C5" w:rsidP="00497D3B">
      <w:pPr>
        <w:pStyle w:val="ListParagraph"/>
        <w:numPr>
          <w:ilvl w:val="1"/>
          <w:numId w:val="1"/>
        </w:numPr>
      </w:pPr>
      <w:r>
        <w:t>In</w:t>
      </w:r>
      <w:r w:rsidR="00393825">
        <w:t xml:space="preserve">-through and beyond concept </w:t>
      </w:r>
    </w:p>
    <w:p w:rsidR="00412C90" w:rsidRDefault="009206C5" w:rsidP="00497D3B">
      <w:pPr>
        <w:pStyle w:val="ListParagraph"/>
        <w:numPr>
          <w:ilvl w:val="1"/>
          <w:numId w:val="1"/>
        </w:numPr>
      </w:pPr>
      <w:r>
        <w:t>Workforce development/experiential learning</w:t>
      </w:r>
    </w:p>
    <w:p w:rsidR="00D345A4" w:rsidRDefault="00412C90" w:rsidP="00497D3B">
      <w:pPr>
        <w:pStyle w:val="ListParagraph"/>
        <w:numPr>
          <w:ilvl w:val="1"/>
          <w:numId w:val="1"/>
        </w:numPr>
      </w:pPr>
      <w:r>
        <w:t>Guaranteed or required experiential education opportunities (tailored to individual) for student’s goals, transfer/departmental requirements- Wayne Stark can champion this</w:t>
      </w:r>
    </w:p>
    <w:p w:rsidR="00A40EF2" w:rsidRDefault="00D345A4" w:rsidP="00497D3B">
      <w:pPr>
        <w:pStyle w:val="ListParagraph"/>
        <w:numPr>
          <w:ilvl w:val="1"/>
          <w:numId w:val="1"/>
        </w:numPr>
      </w:pPr>
      <w:r>
        <w:t xml:space="preserve">Experiential learning and relevant skills development </w:t>
      </w:r>
    </w:p>
    <w:p w:rsidR="009568BE" w:rsidRDefault="00A40EF2" w:rsidP="00497D3B">
      <w:pPr>
        <w:pStyle w:val="ListParagraph"/>
        <w:numPr>
          <w:ilvl w:val="1"/>
          <w:numId w:val="1"/>
        </w:numPr>
      </w:pPr>
      <w:r>
        <w:t xml:space="preserve">Globalization </w:t>
      </w:r>
    </w:p>
    <w:p w:rsidR="004C2B23" w:rsidRDefault="004C2B23" w:rsidP="004C2B23">
      <w:pPr>
        <w:pStyle w:val="ListParagraph"/>
        <w:rPr>
          <w:b/>
        </w:rPr>
      </w:pPr>
    </w:p>
    <w:p w:rsidR="009568BE" w:rsidRPr="007E2439" w:rsidRDefault="009568BE" w:rsidP="009568BE">
      <w:pPr>
        <w:pStyle w:val="ListParagraph"/>
        <w:numPr>
          <w:ilvl w:val="0"/>
          <w:numId w:val="1"/>
        </w:numPr>
        <w:rPr>
          <w:b/>
        </w:rPr>
      </w:pPr>
      <w:r w:rsidRPr="007E2439">
        <w:rPr>
          <w:b/>
        </w:rPr>
        <w:t xml:space="preserve">Online Courses/Degrees </w:t>
      </w:r>
    </w:p>
    <w:p w:rsidR="009568BE" w:rsidRDefault="009568BE" w:rsidP="009568BE">
      <w:pPr>
        <w:pStyle w:val="ListParagraph"/>
        <w:numPr>
          <w:ilvl w:val="1"/>
          <w:numId w:val="1"/>
        </w:numPr>
      </w:pPr>
      <w:r>
        <w:t>Implement online degrees and class time options</w:t>
      </w:r>
    </w:p>
    <w:p w:rsidR="009568BE" w:rsidRDefault="009568BE" w:rsidP="009568BE">
      <w:pPr>
        <w:pStyle w:val="ListParagraph"/>
        <w:numPr>
          <w:ilvl w:val="2"/>
          <w:numId w:val="1"/>
        </w:numPr>
      </w:pPr>
      <w:r>
        <w:t xml:space="preserve">24/7 tech support </w:t>
      </w:r>
    </w:p>
    <w:p w:rsidR="009568BE" w:rsidRDefault="009568BE" w:rsidP="009568BE">
      <w:pPr>
        <w:pStyle w:val="ListParagraph"/>
        <w:numPr>
          <w:ilvl w:val="2"/>
          <w:numId w:val="1"/>
        </w:numPr>
      </w:pPr>
      <w:r>
        <w:t>Faculty developing funds for courses</w:t>
      </w:r>
    </w:p>
    <w:p w:rsidR="009568BE" w:rsidRDefault="009568BE" w:rsidP="009568BE">
      <w:pPr>
        <w:pStyle w:val="ListParagraph"/>
        <w:numPr>
          <w:ilvl w:val="2"/>
          <w:numId w:val="1"/>
        </w:numPr>
      </w:pPr>
      <w:r>
        <w:t>Evening and weekend student affairs support to suit needs of students</w:t>
      </w:r>
    </w:p>
    <w:p w:rsidR="009568BE" w:rsidRDefault="009568BE" w:rsidP="009568BE">
      <w:pPr>
        <w:pStyle w:val="ListParagraph"/>
        <w:numPr>
          <w:ilvl w:val="1"/>
          <w:numId w:val="1"/>
        </w:numPr>
      </w:pPr>
      <w:r>
        <w:t>Online learning</w:t>
      </w:r>
    </w:p>
    <w:p w:rsidR="009568BE" w:rsidRDefault="009568BE" w:rsidP="009568BE">
      <w:pPr>
        <w:pStyle w:val="ListParagraph"/>
        <w:numPr>
          <w:ilvl w:val="1"/>
          <w:numId w:val="1"/>
        </w:numPr>
      </w:pPr>
      <w:r>
        <w:t xml:space="preserve">Universal design for online learning </w:t>
      </w:r>
    </w:p>
    <w:p w:rsidR="009568BE" w:rsidRDefault="009568BE" w:rsidP="009568BE">
      <w:pPr>
        <w:pStyle w:val="ListParagraph"/>
        <w:numPr>
          <w:ilvl w:val="1"/>
          <w:numId w:val="1"/>
        </w:numPr>
      </w:pPr>
      <w:r>
        <w:t>Online programming</w:t>
      </w:r>
    </w:p>
    <w:p w:rsidR="009568BE" w:rsidRDefault="009568BE" w:rsidP="009568BE">
      <w:pPr>
        <w:pStyle w:val="ListParagraph"/>
        <w:numPr>
          <w:ilvl w:val="1"/>
          <w:numId w:val="1"/>
        </w:numPr>
      </w:pPr>
      <w:r>
        <w:t>Investment in online classes, expansion and tech upgrades campus wide.</w:t>
      </w:r>
    </w:p>
    <w:p w:rsidR="009568BE" w:rsidRDefault="009568BE" w:rsidP="009568BE">
      <w:pPr>
        <w:pStyle w:val="ListParagraph"/>
        <w:numPr>
          <w:ilvl w:val="1"/>
          <w:numId w:val="1"/>
        </w:numPr>
      </w:pPr>
      <w:r>
        <w:t>Increase the diversity, flexibility, and accessibility of delivery methods of programs and courses</w:t>
      </w:r>
    </w:p>
    <w:p w:rsidR="009206C5" w:rsidRDefault="009568BE" w:rsidP="009568BE">
      <w:pPr>
        <w:pStyle w:val="ListParagraph"/>
        <w:numPr>
          <w:ilvl w:val="1"/>
          <w:numId w:val="1"/>
        </w:numPr>
      </w:pPr>
      <w:r>
        <w:t xml:space="preserve">Invest in course availability for non-traditional students </w:t>
      </w:r>
      <w:r w:rsidR="009206C5">
        <w:t xml:space="preserve"> </w:t>
      </w:r>
    </w:p>
    <w:p w:rsidR="004C2B23" w:rsidRDefault="004C2B23" w:rsidP="004C2B23">
      <w:pPr>
        <w:pStyle w:val="ListParagraph"/>
        <w:rPr>
          <w:b/>
        </w:rPr>
      </w:pPr>
    </w:p>
    <w:p w:rsidR="007D0B05" w:rsidRPr="007E2439" w:rsidRDefault="007D0B05" w:rsidP="007D0B05">
      <w:pPr>
        <w:pStyle w:val="ListParagraph"/>
        <w:numPr>
          <w:ilvl w:val="0"/>
          <w:numId w:val="1"/>
        </w:numPr>
        <w:rPr>
          <w:b/>
        </w:rPr>
      </w:pPr>
      <w:r w:rsidRPr="007E2439">
        <w:rPr>
          <w:b/>
        </w:rPr>
        <w:t>Faculty/Staff development</w:t>
      </w:r>
    </w:p>
    <w:p w:rsidR="007D0B05" w:rsidRDefault="007D0B05" w:rsidP="007D0B05">
      <w:pPr>
        <w:pStyle w:val="ListParagraph"/>
        <w:numPr>
          <w:ilvl w:val="1"/>
          <w:numId w:val="1"/>
        </w:numPr>
      </w:pPr>
      <w:r>
        <w:t>Globalization</w:t>
      </w:r>
    </w:p>
    <w:p w:rsidR="007D0B05" w:rsidRDefault="007D0B05" w:rsidP="007D0B05">
      <w:pPr>
        <w:pStyle w:val="ListParagraph"/>
        <w:numPr>
          <w:ilvl w:val="1"/>
          <w:numId w:val="1"/>
        </w:numPr>
      </w:pPr>
      <w:r>
        <w:t xml:space="preserve">Include grad students </w:t>
      </w:r>
    </w:p>
    <w:p w:rsidR="004C2B23" w:rsidRDefault="004C2B23" w:rsidP="004C2B23">
      <w:pPr>
        <w:pStyle w:val="ListParagraph"/>
        <w:rPr>
          <w:b/>
        </w:rPr>
      </w:pPr>
    </w:p>
    <w:p w:rsidR="00B721F6" w:rsidRPr="007E2439" w:rsidRDefault="00B721F6" w:rsidP="00B721F6">
      <w:pPr>
        <w:pStyle w:val="ListParagraph"/>
        <w:numPr>
          <w:ilvl w:val="0"/>
          <w:numId w:val="1"/>
        </w:numPr>
        <w:rPr>
          <w:b/>
        </w:rPr>
      </w:pPr>
      <w:r w:rsidRPr="007E2439">
        <w:rPr>
          <w:b/>
        </w:rPr>
        <w:t>Alumni: Engaging and Developing a network of resources</w:t>
      </w:r>
    </w:p>
    <w:p w:rsidR="00B721F6" w:rsidRDefault="00B721F6" w:rsidP="00B721F6">
      <w:pPr>
        <w:pStyle w:val="ListParagraph"/>
        <w:numPr>
          <w:ilvl w:val="1"/>
          <w:numId w:val="1"/>
        </w:numPr>
      </w:pPr>
      <w:r>
        <w:t>Include global perspective</w:t>
      </w:r>
    </w:p>
    <w:p w:rsidR="00B721F6" w:rsidRDefault="00B721F6" w:rsidP="00B721F6">
      <w:pPr>
        <w:pStyle w:val="ListParagraph"/>
        <w:numPr>
          <w:ilvl w:val="1"/>
          <w:numId w:val="1"/>
        </w:numPr>
      </w:pPr>
      <w:r>
        <w:t xml:space="preserve">Build culture of meaningful engagement across enterprise </w:t>
      </w:r>
    </w:p>
    <w:p w:rsidR="004C2B23" w:rsidRDefault="004C2B23" w:rsidP="004C2B23">
      <w:pPr>
        <w:pStyle w:val="ListParagraph"/>
        <w:rPr>
          <w:b/>
        </w:rPr>
      </w:pPr>
    </w:p>
    <w:p w:rsidR="008A6969" w:rsidRPr="007E2439" w:rsidRDefault="008A6969" w:rsidP="008A6969">
      <w:pPr>
        <w:pStyle w:val="ListParagraph"/>
        <w:numPr>
          <w:ilvl w:val="0"/>
          <w:numId w:val="1"/>
        </w:numPr>
        <w:rPr>
          <w:b/>
        </w:rPr>
      </w:pPr>
      <w:r w:rsidRPr="007E2439">
        <w:rPr>
          <w:b/>
        </w:rPr>
        <w:t xml:space="preserve">Military/AF connection/Relationship </w:t>
      </w:r>
    </w:p>
    <w:p w:rsidR="00096BF8" w:rsidRDefault="00096BF8" w:rsidP="00096BF8">
      <w:pPr>
        <w:pStyle w:val="ListParagraph"/>
        <w:numPr>
          <w:ilvl w:val="1"/>
          <w:numId w:val="1"/>
        </w:numPr>
      </w:pPr>
      <w:r>
        <w:t xml:space="preserve">Request to perform a needs assessment for Air Force degree creation/completion program </w:t>
      </w:r>
    </w:p>
    <w:p w:rsidR="00096BF8" w:rsidRDefault="00096BF8" w:rsidP="00096BF8">
      <w:pPr>
        <w:pStyle w:val="ListParagraph"/>
        <w:numPr>
          <w:ilvl w:val="1"/>
          <w:numId w:val="1"/>
        </w:numPr>
      </w:pPr>
      <w:r>
        <w:t xml:space="preserve">WPAFB active duty tuition discount </w:t>
      </w:r>
    </w:p>
    <w:p w:rsidR="00096BF8" w:rsidRDefault="00096BF8" w:rsidP="00096BF8">
      <w:pPr>
        <w:pStyle w:val="ListParagraph"/>
        <w:numPr>
          <w:ilvl w:val="1"/>
          <w:numId w:val="1"/>
        </w:numPr>
      </w:pPr>
      <w:r>
        <w:t>Community partnerships</w:t>
      </w:r>
    </w:p>
    <w:p w:rsidR="00096BF8" w:rsidRDefault="00096BF8" w:rsidP="00096BF8">
      <w:pPr>
        <w:pStyle w:val="ListParagraph"/>
        <w:numPr>
          <w:ilvl w:val="1"/>
          <w:numId w:val="1"/>
        </w:numPr>
      </w:pPr>
      <w:r>
        <w:t>Globalization</w:t>
      </w:r>
    </w:p>
    <w:p w:rsidR="004C2B23" w:rsidRDefault="004C2B23" w:rsidP="004C2B23">
      <w:pPr>
        <w:pStyle w:val="ListParagraph"/>
        <w:rPr>
          <w:b/>
        </w:rPr>
      </w:pPr>
    </w:p>
    <w:p w:rsidR="00233602" w:rsidRPr="007E2439" w:rsidRDefault="00233602" w:rsidP="00233602">
      <w:pPr>
        <w:pStyle w:val="ListParagraph"/>
        <w:numPr>
          <w:ilvl w:val="0"/>
          <w:numId w:val="1"/>
        </w:numPr>
        <w:rPr>
          <w:b/>
        </w:rPr>
      </w:pPr>
      <w:r w:rsidRPr="007E2439">
        <w:rPr>
          <w:b/>
        </w:rPr>
        <w:t xml:space="preserve">Advancement </w:t>
      </w:r>
    </w:p>
    <w:sectPr w:rsidR="00233602" w:rsidRPr="007E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2259"/>
    <w:multiLevelType w:val="hybridMultilevel"/>
    <w:tmpl w:val="F5CAD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E5"/>
    <w:rsid w:val="00052329"/>
    <w:rsid w:val="00096BF8"/>
    <w:rsid w:val="000D141A"/>
    <w:rsid w:val="000E251C"/>
    <w:rsid w:val="0010758B"/>
    <w:rsid w:val="00233602"/>
    <w:rsid w:val="00261756"/>
    <w:rsid w:val="002775E5"/>
    <w:rsid w:val="002B3585"/>
    <w:rsid w:val="002C5A5B"/>
    <w:rsid w:val="002D3151"/>
    <w:rsid w:val="00363444"/>
    <w:rsid w:val="00385220"/>
    <w:rsid w:val="00393825"/>
    <w:rsid w:val="003B0F8F"/>
    <w:rsid w:val="00412C90"/>
    <w:rsid w:val="00461A1C"/>
    <w:rsid w:val="00497D3B"/>
    <w:rsid w:val="004A6A28"/>
    <w:rsid w:val="004C2B23"/>
    <w:rsid w:val="00714D4C"/>
    <w:rsid w:val="007D0B05"/>
    <w:rsid w:val="007E2439"/>
    <w:rsid w:val="007F6A70"/>
    <w:rsid w:val="00807FDE"/>
    <w:rsid w:val="0082712F"/>
    <w:rsid w:val="008A6969"/>
    <w:rsid w:val="009206C5"/>
    <w:rsid w:val="00940992"/>
    <w:rsid w:val="009568BE"/>
    <w:rsid w:val="009840A6"/>
    <w:rsid w:val="00A40EF2"/>
    <w:rsid w:val="00A7683A"/>
    <w:rsid w:val="00AD024C"/>
    <w:rsid w:val="00AE3B66"/>
    <w:rsid w:val="00B33ADC"/>
    <w:rsid w:val="00B70A7F"/>
    <w:rsid w:val="00B721F6"/>
    <w:rsid w:val="00BA2FB1"/>
    <w:rsid w:val="00BD712F"/>
    <w:rsid w:val="00C41DB9"/>
    <w:rsid w:val="00CD029D"/>
    <w:rsid w:val="00D345A4"/>
    <w:rsid w:val="00D917C8"/>
    <w:rsid w:val="00F07657"/>
    <w:rsid w:val="00F66FFF"/>
    <w:rsid w:val="00FF0FDB"/>
    <w:rsid w:val="00FF15E1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DDAE2-5EC3-43AB-B5B0-73086CAB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cupa06</dc:creator>
  <cp:keywords/>
  <dc:description/>
  <cp:lastModifiedBy>cupa03</cp:lastModifiedBy>
  <cp:revision>5</cp:revision>
  <dcterms:created xsi:type="dcterms:W3CDTF">2018-03-27T20:26:00Z</dcterms:created>
  <dcterms:modified xsi:type="dcterms:W3CDTF">2018-04-03T17:41:00Z</dcterms:modified>
</cp:coreProperties>
</file>