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A4A" w:rsidRPr="0022154A" w:rsidRDefault="006E5A4A" w:rsidP="006E5A4A">
      <w:pPr>
        <w:jc w:val="center"/>
        <w:rPr>
          <w:b/>
          <w:sz w:val="28"/>
          <w:szCs w:val="28"/>
        </w:rPr>
      </w:pPr>
      <w:r>
        <w:rPr>
          <w:b/>
          <w:sz w:val="28"/>
          <w:szCs w:val="28"/>
        </w:rPr>
        <w:t>WSU IRB Minutes Worksheet – Non-Controlled Office Use Only</w:t>
      </w:r>
    </w:p>
    <w:p w:rsidR="006E5A4A" w:rsidRPr="0022154A" w:rsidRDefault="006E5A4A" w:rsidP="006E5A4A">
      <w:pPr>
        <w:rPr>
          <w:b/>
        </w:rPr>
      </w:pPr>
      <w:r w:rsidRPr="0022154A">
        <w:rPr>
          <w:b/>
        </w:rPr>
        <w:t>IRB #:</w:t>
      </w:r>
      <w:r>
        <w:rPr>
          <w:b/>
        </w:rPr>
        <w:t xml:space="preserve"> </w:t>
      </w:r>
    </w:p>
    <w:p w:rsidR="006E5A4A" w:rsidRDefault="006E5A4A" w:rsidP="006E5A4A">
      <w:pPr>
        <w:rPr>
          <w:b/>
        </w:rPr>
      </w:pPr>
      <w:r w:rsidRPr="0022154A">
        <w:rPr>
          <w:b/>
        </w:rPr>
        <w:t>PI Name:</w:t>
      </w:r>
      <w:r>
        <w:rPr>
          <w:b/>
        </w:rPr>
        <w:t xml:space="preserve"> </w:t>
      </w:r>
      <w:r>
        <w:rPr>
          <w:b/>
        </w:rPr>
        <w:tab/>
      </w:r>
      <w:r>
        <w:rPr>
          <w:b/>
        </w:rPr>
        <w:tab/>
      </w:r>
      <w:r>
        <w:rPr>
          <w:b/>
        </w:rPr>
        <w:tab/>
      </w:r>
      <w:r>
        <w:rPr>
          <w:b/>
        </w:rPr>
        <w:tab/>
      </w:r>
      <w:r w:rsidRPr="0022154A">
        <w:rPr>
          <w:b/>
        </w:rPr>
        <w:t>Reviewers:</w:t>
      </w:r>
      <w:r>
        <w:rPr>
          <w:b/>
        </w:rPr>
        <w:t xml:space="preserve"> </w:t>
      </w:r>
    </w:p>
    <w:p w:rsidR="006E5A4A" w:rsidRPr="006E5A4A" w:rsidRDefault="006E5A4A" w:rsidP="006E5A4A">
      <w:pPr>
        <w:pStyle w:val="ListParagraph"/>
        <w:numPr>
          <w:ilvl w:val="0"/>
          <w:numId w:val="1"/>
        </w:numPr>
      </w:pPr>
      <w:r w:rsidRPr="006E5A4A">
        <w:rPr>
          <w:b/>
        </w:rPr>
        <w:t>Votes</w:t>
      </w:r>
      <w:r>
        <w:t>: Yes: _____</w:t>
      </w:r>
      <w:r w:rsidRPr="00D0090E">
        <w:t>, No:</w:t>
      </w:r>
      <w:r>
        <w:t xml:space="preserve"> _____</w:t>
      </w:r>
      <w:r w:rsidRPr="00D0090E">
        <w:t>, Abstain:</w:t>
      </w:r>
      <w:r>
        <w:t xml:space="preserve"> _____</w:t>
      </w:r>
      <w:r w:rsidRPr="00D0090E">
        <w:t xml:space="preserve"> </w:t>
      </w:r>
      <w:r>
        <w:t xml:space="preserve">Non-affiliated present: </w:t>
      </w:r>
      <w:proofErr w:type="gramStart"/>
      <w:r>
        <w:t>Y</w:t>
      </w:r>
      <w:r w:rsidRPr="00D0090E">
        <w:t xml:space="preserve"> </w:t>
      </w:r>
      <w:r>
        <w:t xml:space="preserve"> </w:t>
      </w:r>
      <w:r w:rsidRPr="00D0090E">
        <w:t>Non</w:t>
      </w:r>
      <w:proofErr w:type="gramEnd"/>
      <w:r w:rsidRPr="00D0090E">
        <w:t>-Scientist present:</w:t>
      </w:r>
      <w:r>
        <w:t xml:space="preserve"> Y</w:t>
      </w:r>
    </w:p>
    <w:p w:rsidR="006E5A4A" w:rsidRPr="006E5A4A" w:rsidRDefault="006E5A4A" w:rsidP="006E5A4A">
      <w:pPr>
        <w:pStyle w:val="ListParagraph"/>
        <w:numPr>
          <w:ilvl w:val="0"/>
          <w:numId w:val="1"/>
        </w:numPr>
      </w:pPr>
      <w:r w:rsidRPr="001F40EB">
        <w:rPr>
          <w:b/>
        </w:rPr>
        <w:t>Review Decision</w:t>
      </w:r>
      <w:r>
        <w:rPr>
          <w:b/>
        </w:rPr>
        <w:t xml:space="preserve"> (circle):   </w:t>
      </w:r>
      <w:r w:rsidRPr="00593FEB">
        <w:t>Approved</w:t>
      </w:r>
      <w:r>
        <w:t xml:space="preserve"> or </w:t>
      </w:r>
      <w:r w:rsidRPr="00593FEB">
        <w:t>Revisi</w:t>
      </w:r>
      <w:r>
        <w:t>ons Required or Tabled or Disapproved</w:t>
      </w:r>
    </w:p>
    <w:p w:rsidR="006E5A4A" w:rsidRDefault="006E5A4A" w:rsidP="006E5A4A">
      <w:pPr>
        <w:pStyle w:val="ListParagraph"/>
        <w:numPr>
          <w:ilvl w:val="0"/>
          <w:numId w:val="1"/>
        </w:numPr>
      </w:pPr>
      <w:r w:rsidRPr="00BC3E40">
        <w:rPr>
          <w:b/>
        </w:rPr>
        <w:t>Risk</w:t>
      </w:r>
      <w:r>
        <w:rPr>
          <w:b/>
        </w:rPr>
        <w:t xml:space="preserve"> Determination (circle)</w:t>
      </w:r>
      <w:r w:rsidRPr="00BC3E40">
        <w:rPr>
          <w:b/>
        </w:rPr>
        <w:t>:</w:t>
      </w:r>
      <w:r>
        <w:t xml:space="preserve"> </w:t>
      </w:r>
      <w:r w:rsidRPr="00DB44E9">
        <w:t>Minimal Risk or Greater than Minimal Risk</w:t>
      </w:r>
    </w:p>
    <w:p w:rsidR="006E5A4A" w:rsidRPr="00DB44E9" w:rsidRDefault="006E5A4A" w:rsidP="006E5A4A">
      <w:pPr>
        <w:pStyle w:val="ListParagraph"/>
        <w:numPr>
          <w:ilvl w:val="0"/>
          <w:numId w:val="1"/>
        </w:numPr>
      </w:pPr>
      <w:r w:rsidRPr="00BC3E40">
        <w:rPr>
          <w:b/>
        </w:rPr>
        <w:t>Approval Period</w:t>
      </w:r>
      <w:r>
        <w:rPr>
          <w:b/>
        </w:rPr>
        <w:t xml:space="preserve"> (circle)</w:t>
      </w:r>
      <w:r>
        <w:t xml:space="preserve">: </w:t>
      </w:r>
      <w:r w:rsidRPr="00DB44E9">
        <w:t>12 months or 6 months or 3 months or Other __________</w:t>
      </w:r>
    </w:p>
    <w:p w:rsidR="006E5A4A" w:rsidRDefault="006E5A4A" w:rsidP="006E5A4A">
      <w:pPr>
        <w:pStyle w:val="ListParagraph"/>
        <w:numPr>
          <w:ilvl w:val="0"/>
          <w:numId w:val="1"/>
        </w:numPr>
        <w:rPr>
          <w:i/>
        </w:rPr>
      </w:pPr>
      <w:r w:rsidRPr="00BC3E40">
        <w:rPr>
          <w:b/>
        </w:rPr>
        <w:t>Continuing Review Method</w:t>
      </w:r>
      <w:r>
        <w:rPr>
          <w:b/>
        </w:rPr>
        <w:t xml:space="preserve"> (circle)</w:t>
      </w:r>
      <w:r>
        <w:t>: Full or Expedited or N/A (amendments, etc.)</w:t>
      </w:r>
    </w:p>
    <w:p w:rsidR="006E5A4A" w:rsidRPr="00ED5503" w:rsidRDefault="006E5A4A" w:rsidP="00ED5503">
      <w:pPr>
        <w:pStyle w:val="ListParagraph"/>
        <w:numPr>
          <w:ilvl w:val="0"/>
          <w:numId w:val="1"/>
        </w:numPr>
      </w:pPr>
      <w:r>
        <w:rPr>
          <w:b/>
        </w:rPr>
        <w:t>Voting Summary (or N/A): Place in “Vote Comments</w:t>
      </w:r>
      <w:proofErr w:type="gramStart"/>
      <w:r>
        <w:rPr>
          <w:b/>
        </w:rPr>
        <w:t>”</w:t>
      </w:r>
      <w:r>
        <w:rPr>
          <w:b/>
        </w:rPr>
        <w:t>)</w:t>
      </w:r>
      <w:r w:rsidRPr="001F40EB">
        <w:t>NOTE</w:t>
      </w:r>
      <w:proofErr w:type="gramEnd"/>
      <w:r w:rsidRPr="001F40EB">
        <w:t xml:space="preserve">: </w:t>
      </w:r>
      <w:bookmarkStart w:id="0" w:name="_Hlk492622030"/>
      <w:r w:rsidRPr="001F40EB">
        <w:t>(1) Document the name of any person who was not in the room at the</w:t>
      </w:r>
      <w:r>
        <w:t xml:space="preserve"> </w:t>
      </w:r>
      <w:r w:rsidRPr="001F40EB">
        <w:t>time of the vote due to temporary absence, or early departure. (2) Document the</w:t>
      </w:r>
      <w:r>
        <w:t xml:space="preserve"> </w:t>
      </w:r>
      <w:r w:rsidRPr="001F40EB">
        <w:t>name of any late arrivals. (3) Document the name of any person whom has</w:t>
      </w:r>
      <w:r>
        <w:t xml:space="preserve"> </w:t>
      </w:r>
      <w:r w:rsidRPr="001F40EB">
        <w:t>identified a conflict and note that they left the room for the final discussion and vote on the protocol. Furthermore, note that the individual returned to the room</w:t>
      </w:r>
      <w:r>
        <w:t xml:space="preserve"> </w:t>
      </w:r>
      <w:r w:rsidRPr="001F40EB">
        <w:t>after the vote was taken.</w:t>
      </w:r>
      <w:r>
        <w:t xml:space="preserve"> </w:t>
      </w:r>
      <w:r w:rsidRPr="001F40EB">
        <w:t>(4) Document when an alternate member replaced a</w:t>
      </w:r>
      <w:r>
        <w:t xml:space="preserve"> </w:t>
      </w:r>
      <w:r w:rsidRPr="001F40EB">
        <w:t>primary member as a voting member.</w:t>
      </w:r>
    </w:p>
    <w:bookmarkEnd w:id="0"/>
    <w:p w:rsidR="006E5A4A" w:rsidRPr="0022154A" w:rsidRDefault="006E5A4A" w:rsidP="006E5A4A">
      <w:pPr>
        <w:rPr>
          <w:b/>
        </w:rPr>
      </w:pPr>
    </w:p>
    <w:p w:rsidR="006E5A4A" w:rsidRDefault="006E5A4A" w:rsidP="006E5A4A">
      <w:pPr>
        <w:pStyle w:val="ListParagraph"/>
        <w:numPr>
          <w:ilvl w:val="0"/>
          <w:numId w:val="1"/>
        </w:numPr>
      </w:pPr>
      <w:r w:rsidRPr="006E5A4A">
        <w:rPr>
          <w:b/>
        </w:rPr>
        <w:t>Controverted Issues and Resolution</w:t>
      </w:r>
      <w:r>
        <w:t xml:space="preserve">:  </w:t>
      </w:r>
      <w:sdt>
        <w:sdtPr>
          <w:rPr>
            <w:rFonts w:ascii="MS Gothic" w:eastAsia="MS Gothic" w:hAnsi="MS Gothic"/>
          </w:rPr>
          <w:id w:val="-2079193861"/>
          <w14:checkbox>
            <w14:checked w14:val="0"/>
            <w14:checkedState w14:val="2612" w14:font="MS Gothic"/>
            <w14:uncheckedState w14:val="2610" w14:font="MS Gothic"/>
          </w14:checkbox>
        </w:sdtPr>
        <w:sdtContent>
          <w:r w:rsidRPr="006E5A4A">
            <w:rPr>
              <w:rFonts w:ascii="MS Gothic" w:eastAsia="MS Gothic" w:hAnsi="MS Gothic" w:hint="eastAsia"/>
            </w:rPr>
            <w:t>☐</w:t>
          </w:r>
        </w:sdtContent>
      </w:sdt>
      <w:r>
        <w:t xml:space="preserve">  No Converted Issues</w:t>
      </w:r>
    </w:p>
    <w:p w:rsidR="006E5A4A" w:rsidRDefault="006E5A4A" w:rsidP="006E5A4A"/>
    <w:p w:rsidR="006E5A4A" w:rsidRDefault="006E5A4A" w:rsidP="006E5A4A"/>
    <w:p w:rsidR="006E5A4A" w:rsidRDefault="006E5A4A" w:rsidP="006E5A4A"/>
    <w:p w:rsidR="006E5A4A" w:rsidRPr="006E5A4A" w:rsidRDefault="006E5A4A" w:rsidP="006E5A4A">
      <w:pPr>
        <w:pStyle w:val="ListParagraph"/>
        <w:numPr>
          <w:ilvl w:val="0"/>
          <w:numId w:val="1"/>
        </w:numPr>
        <w:rPr>
          <w:i/>
        </w:rPr>
      </w:pPr>
      <w:r w:rsidRPr="006E5A4A">
        <w:rPr>
          <w:b/>
        </w:rPr>
        <w:t>Special Determinations</w:t>
      </w:r>
      <w:r>
        <w:t xml:space="preserve"> [e.g., Children, Women, Prisoners, Non-Significant Risk Device, Consent and Authorization Waivers and protocol specific determinations used to justify determinations] </w:t>
      </w:r>
      <w:sdt>
        <w:sdtPr>
          <w:rPr>
            <w:rFonts w:ascii="MS Gothic" w:eastAsia="MS Gothic" w:hAnsi="MS Gothic"/>
          </w:rPr>
          <w:id w:val="2054877610"/>
          <w14:checkbox>
            <w14:checked w14:val="0"/>
            <w14:checkedState w14:val="2612" w14:font="MS Gothic"/>
            <w14:uncheckedState w14:val="2610" w14:font="MS Gothic"/>
          </w14:checkbox>
        </w:sdtPr>
        <w:sdtContent>
          <w:r w:rsidRPr="006E5A4A">
            <w:rPr>
              <w:rFonts w:ascii="MS Gothic" w:eastAsia="MS Gothic" w:hAnsi="MS Gothic" w:hint="eastAsia"/>
            </w:rPr>
            <w:t>☐</w:t>
          </w:r>
        </w:sdtContent>
      </w:sdt>
      <w:r>
        <w:t xml:space="preserve"> N/A:</w:t>
      </w:r>
    </w:p>
    <w:p w:rsidR="006E5A4A" w:rsidRDefault="006E5A4A" w:rsidP="006E5A4A">
      <w:pPr>
        <w:pStyle w:val="ListParagraph"/>
      </w:pPr>
      <w:bookmarkStart w:id="1" w:name="_GoBack"/>
      <w:bookmarkEnd w:id="1"/>
    </w:p>
    <w:p w:rsidR="006E5A4A" w:rsidRPr="00ED5503" w:rsidRDefault="006E5A4A" w:rsidP="00ED5503">
      <w:r w:rsidRPr="001F40EB">
        <w:rPr>
          <w:b/>
        </w:rPr>
        <w:t>Required Revisions/</w:t>
      </w:r>
      <w:r>
        <w:rPr>
          <w:b/>
        </w:rPr>
        <w:t>Restriction</w:t>
      </w:r>
      <w:r w:rsidRPr="001F40EB">
        <w:rPr>
          <w:b/>
        </w:rPr>
        <w:t>/Actions</w:t>
      </w:r>
      <w:r>
        <w:rPr>
          <w:i/>
        </w:rPr>
        <w:t>:</w:t>
      </w:r>
      <w:r>
        <w:t xml:space="preserve"> </w:t>
      </w:r>
      <w:r w:rsidRPr="001F40EB">
        <w:rPr>
          <w:b/>
        </w:rPr>
        <w:t>Basis for Requiring Changes</w:t>
      </w:r>
      <w:r>
        <w:t xml:space="preserve">: </w:t>
      </w:r>
      <w:sdt>
        <w:sdtPr>
          <w:id w:val="-1624013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N/A:</w:t>
      </w:r>
      <w:r w:rsidR="00ED5503">
        <w:t xml:space="preserve"> </w:t>
      </w:r>
      <w:r w:rsidRPr="006E5A4A">
        <w:rPr>
          <w:i/>
        </w:rPr>
        <w:t>Note: For protocols that received “REVISONS REQUIRED”, document that responses will be reviewed by the IRB chair (or appropriate designee) to determine whether the stipulations have been appropriately addressed. For protocols that are tabled, note that responses from the investigator must be returned to the convened IRB for review.</w:t>
      </w:r>
    </w:p>
    <w:p w:rsidR="006E5A4A" w:rsidRPr="00D0090E" w:rsidRDefault="006E5A4A" w:rsidP="006E5A4A">
      <w:pPr>
        <w:pStyle w:val="ListParagraph"/>
        <w:ind w:left="2160"/>
        <w:rPr>
          <w:i/>
        </w:rPr>
      </w:pPr>
    </w:p>
    <w:p w:rsidR="006E5A4A" w:rsidRDefault="006E5A4A" w:rsidP="006E5A4A"/>
    <w:p w:rsidR="00BD44DE" w:rsidRDefault="00BD44DE"/>
    <w:sectPr w:rsidR="00BD4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93C60"/>
    <w:multiLevelType w:val="hybridMultilevel"/>
    <w:tmpl w:val="BD60AD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A87329"/>
    <w:multiLevelType w:val="hybridMultilevel"/>
    <w:tmpl w:val="52F298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A4A"/>
    <w:rsid w:val="006E5A4A"/>
    <w:rsid w:val="00BD44DE"/>
    <w:rsid w:val="00E95F1F"/>
    <w:rsid w:val="00ED5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80C73"/>
  <w15:chartTrackingRefBased/>
  <w15:docId w15:val="{4D0D4632-854E-40D2-A1E1-39EDCF41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A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LaMantia</dc:creator>
  <cp:keywords/>
  <dc:description/>
  <cp:lastModifiedBy>Christian LaMantia</cp:lastModifiedBy>
  <cp:revision>2</cp:revision>
  <dcterms:created xsi:type="dcterms:W3CDTF">2017-10-12T18:10:00Z</dcterms:created>
  <dcterms:modified xsi:type="dcterms:W3CDTF">2017-10-12T18:19:00Z</dcterms:modified>
</cp:coreProperties>
</file>