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7B" w:rsidRPr="00CD4ADF" w:rsidRDefault="00E64C7B" w:rsidP="00E64C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64C7B">
        <w:rPr>
          <w:rFonts w:ascii="Times New Roman" w:eastAsia="Times New Roman" w:hAnsi="Times New Roman" w:cs="Times New Roman"/>
          <w:b/>
          <w:bCs/>
        </w:rPr>
        <w:t>Nuclear Power NUCLEAR POWER PLANT - NUCLEAR PROLIFERATION version D</w:t>
      </w: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1. One concern is that long term nuclear waste management is now being performed by a number of private waste management companies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2" type="#_x0000_t75" style="width:18.4pt;height:16pt" o:ole="">
                  <v:imagedata r:id="rId4" o:title=""/>
                </v:shape>
                <w:control r:id="rId5" w:name="DefaultOcxName13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45" type="#_x0000_t75" style="width:18.4pt;height:16pt" o:ole="">
                  <v:imagedata r:id="rId4" o:title=""/>
                </v:shape>
                <w:control r:id="rId6" w:name="DefaultOcxName137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2. A 2008 report from Oak Ridge National Laboratory concluded that the dose to the public from radiation from properly run nuclear plants is ___________ the radiation created by burning coal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48" type="#_x0000_t75" style="width:18.4pt;height:16pt" o:ole="">
                  <v:imagedata r:id="rId4" o:title=""/>
                </v:shape>
                <w:control r:id="rId7" w:name="DefaultOcxName138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100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51" type="#_x0000_t75" style="width:18.4pt;height:16pt" o:ole="">
                  <v:imagedata r:id="rId4" o:title=""/>
                </v:shape>
                <w:control r:id="rId8" w:name="DefaultOcxName139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about the same as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54" type="#_x0000_t75" style="width:18.4pt;height:16pt" o:ole="">
                  <v:imagedata r:id="rId4" o:title=""/>
                </v:shape>
                <w:control r:id="rId9" w:name="DefaultOcxName140" w:shapeid="_x0000_i165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10 times less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57" type="#_x0000_t75" style="width:18.4pt;height:16pt" o:ole="">
                  <v:imagedata r:id="rId4" o:title=""/>
                </v:shape>
                <w:control r:id="rId10" w:name="DefaultOcxName141" w:shapeid="_x0000_i165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10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60" type="#_x0000_t75" style="width:18.4pt;height:16pt" o:ole="">
                  <v:imagedata r:id="rId4" o:title=""/>
                </v:shape>
                <w:control r:id="rId11" w:name="DefaultOcxName142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e) 100 times less than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3. It has been estimated that if Japan had never adopted nuclear power, the use of other fuels would have caused more lost years of life.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63" type="#_x0000_t75" style="width:18.4pt;height:16pt" o:ole="">
                  <v:imagedata r:id="rId4" o:title=""/>
                </v:shape>
                <w:control r:id="rId12" w:name="DefaultOcxName143" w:shapeid="_x0000_i166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66" type="#_x0000_t75" style="width:18.4pt;height:16pt" o:ole="">
                  <v:imagedata r:id="rId4" o:title=""/>
                </v:shape>
                <w:control r:id="rId13" w:name="DefaultOcxName144" w:shapeid="_x0000_i166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4. A 2008 report from Oak Ridge National Laboratory concluded that the dose to the public from radiation from coal plants is ___________ the radiation nuclear plants (excluding the possibility of accidental discharges of radioactive material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16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69" type="#_x0000_t75" style="width:18.4pt;height:16pt" o:ole="">
                  <v:imagedata r:id="rId4" o:title=""/>
                </v:shape>
                <w:control r:id="rId14" w:name="DefaultOcxName145" w:shapeid="_x0000_i166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10 times less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72" type="#_x0000_t75" style="width:18.4pt;height:16pt" o:ole="">
                  <v:imagedata r:id="rId4" o:title=""/>
                </v:shape>
                <w:control r:id="rId15" w:name="DefaultOcxName146" w:shapeid="_x0000_i167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10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75" type="#_x0000_t75" style="width:18.4pt;height:16pt" o:ole="">
                  <v:imagedata r:id="rId4" o:title=""/>
                </v:shape>
                <w:control r:id="rId16" w:name="DefaultOcxName147" w:shapeid="_x0000_i167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about the same as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78" type="#_x0000_t75" style="width:18.4pt;height:16pt" o:ole="">
                  <v:imagedata r:id="rId4" o:title=""/>
                </v:shape>
                <w:control r:id="rId17" w:name="DefaultOcxName148" w:shapeid="_x0000_i167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100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81" type="#_x0000_t75" style="width:18.4pt;height:16pt" o:ole="">
                  <v:imagedata r:id="rId4" o:title=""/>
                </v:shape>
                <w:control r:id="rId18" w:name="DefaultOcxName149" w:shapeid="_x0000_i168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e) 100 times less than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5. In the United States, reprocessing of spent Uranium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572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84" type="#_x0000_t75" style="width:18.4pt;height:16pt" o:ole="">
                  <v:imagedata r:id="rId4" o:title=""/>
                </v:shape>
                <w:control r:id="rId19" w:name="DefaultOcxName150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provides 5% of our fuel needs which is consumed within the United states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87" type="#_x0000_t75" style="width:18.4pt;height:16pt" o:ole="">
                  <v:imagedata r:id="rId4" o:title=""/>
                </v:shape>
                <w:control r:id="rId20" w:name="DefaultOcxName151" w:shapeid="_x0000_i168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provides 20% of our fuel needs and allows the United States to export nuclear fuel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90" type="#_x0000_t75" style="width:18.4pt;height:16pt" o:ole="">
                  <v:imagedata r:id="rId4" o:title=""/>
                </v:shape>
                <w:control r:id="rId21" w:name="DefaultOcxName152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is not allowed due to waste management concerns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93" type="#_x0000_t75" style="width:18.4pt;height:16pt" o:ole="">
                  <v:imagedata r:id="rId4" o:title=""/>
                </v:shape>
                <w:control r:id="rId22" w:name="DefaultOcxName153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is not allowed due to nuclear weapon proliferation concerns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lastRenderedPageBreak/>
        <w:t>6. It has been estimated that farmland lost due to Fukushima accident will be again useful for farming in 40-60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96" type="#_x0000_t75" style="width:18.4pt;height:16pt" o:ole="">
                  <v:imagedata r:id="rId4" o:title=""/>
                </v:shape>
                <w:control r:id="rId23" w:name="DefaultOcxName154" w:shapeid="_x0000_i169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99" type="#_x0000_t75" style="width:18.4pt;height:16pt" o:ole="">
                  <v:imagedata r:id="rId4" o:title=""/>
                </v:shape>
                <w:control r:id="rId24" w:name="DefaultOcxName155" w:shapeid="_x0000_i169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 xml:space="preserve">7. Fuel rods spend typically ______ total now inside the reactor, generally until _____ of their uranium has been </w:t>
      </w:r>
      <w:proofErr w:type="spellStart"/>
      <w:r w:rsidRPr="00E64C7B">
        <w:rPr>
          <w:rFonts w:ascii="Times New Roman" w:eastAsia="Times New Roman" w:hAnsi="Times New Roman" w:cs="Times New Roman"/>
        </w:rPr>
        <w:t>fissioned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4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02" type="#_x0000_t75" style="width:18.4pt;height:16pt" o:ole="">
                  <v:imagedata r:id="rId4" o:title=""/>
                </v:shape>
                <w:control r:id="rId25" w:name="DefaultOcxName156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6 months;   30%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05" type="#_x0000_t75" style="width:18.4pt;height:16pt" o:ole="">
                  <v:imagedata r:id="rId4" o:title=""/>
                </v:shape>
                <w:control r:id="rId26" w:name="DefaultOcxName157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6 months;   3%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08" type="#_x0000_t75" style="width:18.4pt;height:16pt" o:ole="">
                  <v:imagedata r:id="rId4" o:title=""/>
                </v:shape>
                <w:control r:id="rId27" w:name="DefaultOcxName158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6 years;   3%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11" type="#_x0000_t75" style="width:18.4pt;height:16pt" o:ole="">
                  <v:imagedata r:id="rId4" o:title=""/>
                </v:shape>
                <w:control r:id="rId28" w:name="DefaultOcxName159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6 years;   30%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8. Fast breeder reactors use uranium-238, an isotope which constitutes _____ of naturally occurring uranium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7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14" type="#_x0000_t75" style="width:18.4pt;height:16pt" o:ole="">
                  <v:imagedata r:id="rId4" o:title=""/>
                </v:shape>
                <w:control r:id="rId29" w:name="DefaultOcxName160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99%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17" type="#_x0000_t75" style="width:18.4pt;height:16pt" o:ole="">
                  <v:imagedata r:id="rId4" o:title=""/>
                </v:shape>
                <w:control r:id="rId30" w:name="DefaultOcxName161" w:shapeid="_x0000_i171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30%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20" type="#_x0000_t75" style="width:18.4pt;height:16pt" o:ole="">
                  <v:imagedata r:id="rId4" o:title=""/>
                </v:shape>
                <w:control r:id="rId31" w:name="DefaultOcxName162" w:shapeid="_x0000_i172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60%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23" type="#_x0000_t75" style="width:18.4pt;height:16pt" o:ole="">
                  <v:imagedata r:id="rId4" o:title=""/>
                </v:shape>
                <w:control r:id="rId32" w:name="DefaultOcxName163" w:shapeid="_x0000_i172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1 %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26" type="#_x0000_t75" style="width:18.4pt;height:16pt" o:ole="">
                  <v:imagedata r:id="rId4" o:title=""/>
                </v:shape>
                <w:control r:id="rId33" w:name="DefaultOcxName164" w:shapeid="_x0000_i172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e) 3%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9. Uranium is approximately ______________ than silver in the Earth's crust.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85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29" type="#_x0000_t75" style="width:18.4pt;height:16pt" o:ole="">
                  <v:imagedata r:id="rId4" o:title=""/>
                </v:shape>
                <w:control r:id="rId34" w:name="DefaultOcxName165" w:shapeid="_x0000_i172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4 times more common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32" type="#_x0000_t75" style="width:18.4pt;height:16pt" o:ole="">
                  <v:imagedata r:id="rId4" o:title=""/>
                </v:shape>
                <w:control r:id="rId35" w:name="DefaultOcxName166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4 times less common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35" type="#_x0000_t75" style="width:18.4pt;height:16pt" o:ole="">
                  <v:imagedata r:id="rId4" o:title=""/>
                </v:shape>
                <w:control r:id="rId36" w:name="DefaultOcxName167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40 times more common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38" type="#_x0000_t75" style="width:18.4pt;height:16pt" o:ole="">
                  <v:imagedata r:id="rId4" o:title=""/>
                </v:shape>
                <w:control r:id="rId37" w:name="DefaultOcxName168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40 times less common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10. In a PWR reactor, the water is kept under high pressure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60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41" type="#_x0000_t75" style="width:18.4pt;height:16pt" o:ole="">
                  <v:imagedata r:id="rId4" o:title=""/>
                </v:shape>
                <w:control r:id="rId38" w:name="DefaultOcxName169" w:shapeid="_x0000_i174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to slow down the neutrons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44" type="#_x0000_t75" style="width:18.4pt;height:16pt" o:ole="">
                  <v:imagedata r:id="rId4" o:title=""/>
                </v:shape>
                <w:control r:id="rId39" w:name="DefaultOcxName170" w:shapeid="_x0000_i174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only in the reactor core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47" type="#_x0000_t75" style="width:18.4pt;height:16pt" o:ole="">
                  <v:imagedata r:id="rId4" o:title=""/>
                </v:shape>
                <w:control r:id="rId40" w:name="DefaultOcxName171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to prevent it from boiling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50" type="#_x0000_t75" style="width:18.4pt;height:16pt" o:ole="">
                  <v:imagedata r:id="rId4" o:title=""/>
                </v:shape>
                <w:control r:id="rId41" w:name="DefaultOcxName172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to reduce the heat required to boil it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Default="00E64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lastRenderedPageBreak/>
        <w:t>11. High-level radioactive waste management is a daunting problem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56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53" type="#_x0000_t75" style="width:18.4pt;height:16pt" o:ole="">
                  <v:imagedata r:id="rId4" o:title=""/>
                </v:shape>
                <w:control r:id="rId42" w:name="DefaultOcxName173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the isotopes are short-lived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56" type="#_x0000_t75" style="width:18.4pt;height:16pt" o:ole="">
                  <v:imagedata r:id="rId4" o:title=""/>
                </v:shape>
                <w:control r:id="rId43" w:name="DefaultOcxName174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the isotopes are long-lived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59" type="#_x0000_t75" style="width:18.4pt;height:16pt" o:ole="">
                  <v:imagedata r:id="rId4" o:title=""/>
                </v:shape>
                <w:control r:id="rId44" w:name="DefaultOcxName175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they cannot be stored underground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12. One concern about fast breeder reactors is that the uranium reserves will be exhausted more quickly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62" type="#_x0000_t75" style="width:18.4pt;height:16pt" o:ole="">
                  <v:imagedata r:id="rId4" o:title=""/>
                </v:shape>
                <w:control r:id="rId45" w:name="DefaultOcxName176" w:shapeid="_x0000_i176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65" type="#_x0000_t75" style="width:18.4pt;height:16pt" o:ole="">
                  <v:imagedata r:id="rId4" o:title=""/>
                </v:shape>
                <w:control r:id="rId46" w:name="DefaultOcxName177" w:shapeid="_x0000_i176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13. The Megatons to Megawatts Program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32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68" type="#_x0000_t75" style="width:18.4pt;height:16pt" o:ole="">
                  <v:imagedata r:id="rId4" o:title=""/>
                </v:shape>
                <w:control r:id="rId47" w:name="DefaultOcxName178" w:shapeid="_x0000_i176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converts weapons grade uranium into fuel for commercial reactors, and is considered a failure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71" type="#_x0000_t75" style="width:18.4pt;height:16pt" o:ole="">
                  <v:imagedata r:id="rId4" o:title=""/>
                </v:shape>
                <w:control r:id="rId48" w:name="DefaultOcxName179" w:shapeid="_x0000_i177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purchases spent fuel that could otherwise be used to make weapons, and is considered a failure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74" type="#_x0000_t75" style="width:18.4pt;height:16pt" o:ole="">
                  <v:imagedata r:id="rId4" o:title=""/>
                </v:shape>
                <w:control r:id="rId49" w:name="DefaultOcxName180" w:shapeid="_x0000_i177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purchases spent fuel that could otherwise be used to make weapons, and is considered a success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77" type="#_x0000_t75" style="width:18.4pt;height:16pt" o:ole="">
                  <v:imagedata r:id="rId4" o:title=""/>
                </v:shape>
                <w:control r:id="rId50" w:name="DefaultOcxName181" w:shapeid="_x0000_i177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converts weapons grade uranium into fuel for commercial reactors, and is considered a success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14. The reprocessing of spent Uranium helps alleviate the problem of long term waste storage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80" type="#_x0000_t75" style="width:18.4pt;height:16pt" o:ole="">
                  <v:imagedata r:id="rId4" o:title=""/>
                </v:shape>
                <w:control r:id="rId51" w:name="DefaultOcxName182" w:shapeid="_x0000_i178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83" type="#_x0000_t75" style="width:18.4pt;height:16pt" o:ole="">
                  <v:imagedata r:id="rId4" o:title=""/>
                </v:shape>
                <w:control r:id="rId52" w:name="DefaultOcxName183" w:shapeid="_x0000_i178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15. After about __________ in a spent fuel pool the spent fuel can be moved to dry storage casks or reprocessed.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27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86" type="#_x0000_t75" style="width:18.4pt;height:16pt" o:ole="">
                  <v:imagedata r:id="rId4" o:title=""/>
                </v:shape>
                <w:control r:id="rId53" w:name="DefaultOcxName184" w:shapeid="_x0000_i178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5 years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89" type="#_x0000_t75" style="width:18.4pt;height:16pt" o:ole="">
                  <v:imagedata r:id="rId4" o:title=""/>
                </v:shape>
                <w:control r:id="rId54" w:name="DefaultOcxName185" w:shapeid="_x0000_i178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5 months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92" type="#_x0000_t75" style="width:18.4pt;height:16pt" o:ole="">
                  <v:imagedata r:id="rId4" o:title=""/>
                </v:shape>
                <w:control r:id="rId55" w:name="DefaultOcxName186" w:shapeid="_x0000_i179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50 years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16. Reactors that use natural (unenriched) uranium 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7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95" type="#_x0000_t75" style="width:18.4pt;height:16pt" o:ole="">
                  <v:imagedata r:id="rId4" o:title=""/>
                </v:shape>
                <w:control r:id="rId56" w:name="DefaultOcxName187" w:shapeid="_x0000_i179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are already in use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798" type="#_x0000_t75" style="width:18.4pt;height:16pt" o:ole="">
                  <v:imagedata r:id="rId4" o:title=""/>
                </v:shape>
                <w:control r:id="rId57" w:name="DefaultOcxName188" w:shapeid="_x0000_i179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considered impossible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01" type="#_x0000_t75" style="width:18.4pt;height:16pt" o:ole="">
                  <v:imagedata r:id="rId4" o:title=""/>
                </v:shape>
                <w:control r:id="rId58" w:name="DefaultOcxName189" w:shapeid="_x0000_i180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are likely to emerge in the next few decades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Default="00E64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lastRenderedPageBreak/>
        <w:t>17. The reprocessing of spent Uranium worsens the problem of long term waste storage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04" type="#_x0000_t75" style="width:18.4pt;height:16pt" o:ole="">
                  <v:imagedata r:id="rId4" o:title=""/>
                </v:shape>
                <w:control r:id="rId59" w:name="DefaultOcxName190" w:shapeid="_x0000_i180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07" type="#_x0000_t75" style="width:18.4pt;height:16pt" o:ole="">
                  <v:imagedata r:id="rId4" o:title=""/>
                </v:shape>
                <w:control r:id="rId60" w:name="DefaultOcxName191" w:shapeid="_x0000_i180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18. Nuclear power plants typically have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52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10" type="#_x0000_t75" style="width:18.4pt;height:16pt" o:ole="">
                  <v:imagedata r:id="rId4" o:title=""/>
                </v:shape>
                <w:control r:id="rId61" w:name="DefaultOcxName192" w:shapeid="_x0000_i181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high capital costs and low fuel costs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13" type="#_x0000_t75" style="width:18.4pt;height:16pt" o:ole="">
                  <v:imagedata r:id="rId4" o:title=""/>
                </v:shape>
                <w:control r:id="rId62" w:name="DefaultOcxName193" w:shapeid="_x0000_i181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low capital costs and low fuel costs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16" type="#_x0000_t75" style="width:18.4pt;height:16pt" o:ole="">
                  <v:imagedata r:id="rId4" o:title=""/>
                </v:shape>
                <w:control r:id="rId63" w:name="DefaultOcxName194" w:shapeid="_x0000_i181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low capital costs and high fuel costs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19" type="#_x0000_t75" style="width:18.4pt;height:16pt" o:ole="">
                  <v:imagedata r:id="rId4" o:title=""/>
                </v:shape>
                <w:control r:id="rId64" w:name="DefaultOcxName195" w:shapeid="_x0000_i181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high capital costs and high fuel costs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19. The Waste Isolation Pilot Plant in New Mexico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901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22" type="#_x0000_t75" style="width:18.4pt;height:16pt" o:ole="">
                  <v:imagedata r:id="rId4" o:title=""/>
                </v:shape>
                <w:control r:id="rId65" w:name="DefaultOcxName196" w:shapeid="_x0000_i182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can no longer nuclear waste from production reactors because it is full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25" type="#_x0000_t75" style="width:18.4pt;height:16pt" o:ole="">
                  <v:imagedata r:id="rId4" o:title=""/>
                </v:shape>
                <w:control r:id="rId66" w:name="DefaultOcxName197" w:shapeid="_x0000_i182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is currently taking nuclear waste from production reactors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28" type="#_x0000_t75" style="width:18.4pt;height:16pt" o:ole="">
                  <v:imagedata r:id="rId4" o:title=""/>
                </v:shape>
                <w:control r:id="rId67" w:name="DefaultOcxName198" w:shapeid="_x0000_i182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was originally a research and development facility but is now under private ownership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20. How many latent (cancer) deaths are estimated to result from the Three Mile Island accident?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10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31" type="#_x0000_t75" style="width:18.4pt;height:16pt" o:ole="">
                  <v:imagedata r:id="rId4" o:title=""/>
                </v:shape>
                <w:control r:id="rId68" w:name="DefaultOcxName199" w:shapeid="_x0000_i183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from 0 to 1000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34" type="#_x0000_t75" style="width:18.4pt;height:16pt" o:ole="">
                  <v:imagedata r:id="rId4" o:title=""/>
                </v:shape>
                <w:control r:id="rId69" w:name="DefaultOcxName200" w:shapeid="_x0000_i183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zero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37" type="#_x0000_t75" style="width:18.4pt;height:16pt" o:ole="">
                  <v:imagedata r:id="rId4" o:title=""/>
                </v:shape>
                <w:control r:id="rId70" w:name="DefaultOcxName201" w:shapeid="_x0000_i183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from 4000 to 25,000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21. It has been estimated that farmland lost due to Fukushima accident will not be farmed for centuries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40" type="#_x0000_t75" style="width:18.4pt;height:16pt" o:ole="">
                  <v:imagedata r:id="rId4" o:title=""/>
                </v:shape>
                <w:control r:id="rId71" w:name="DefaultOcxName202" w:shapeid="_x0000_i184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843" type="#_x0000_t75" style="width:18.4pt;height:16pt" o:ole="">
                  <v:imagedata r:id="rId4" o:title=""/>
                </v:shape>
                <w:control r:id="rId72" w:name="DefaultOcxName203" w:shapeid="_x0000_i184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C05" w:rsidRPr="00E64C7B" w:rsidRDefault="00C97C05">
      <w:pPr>
        <w:rPr>
          <w:rFonts w:ascii="Times New Roman" w:eastAsia="Times New Roman" w:hAnsi="Times New Roman" w:cs="Times New Roman"/>
          <w:b/>
          <w:bCs/>
        </w:rPr>
      </w:pPr>
    </w:p>
    <w:sectPr w:rsidR="00C97C05" w:rsidRPr="00E64C7B" w:rsidSect="00E64C7B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7B"/>
    <w:rsid w:val="00C97C05"/>
    <w:rsid w:val="00CD4ADF"/>
    <w:rsid w:val="00E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5:chartTrackingRefBased/>
  <w15:docId w15:val="{8F97513B-EF33-41C4-BA3C-C8EF661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C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64C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C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C7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E64C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C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C7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2014-08-01T10:07:00Z</dcterms:created>
  <dcterms:modified xsi:type="dcterms:W3CDTF">2014-08-01T10:28:00Z</dcterms:modified>
</cp:coreProperties>
</file>