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7B" w:rsidRPr="00580BEC" w:rsidRDefault="00E64C7B" w:rsidP="00E64C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580BEC">
        <w:rPr>
          <w:rFonts w:ascii="Times New Roman" w:eastAsia="Times New Roman" w:hAnsi="Times New Roman" w:cs="Times New Roman"/>
          <w:b/>
          <w:bCs/>
        </w:rPr>
        <w:t>Nuclear Power NUCLEAR POWER PLANT - NUCLEAR PROLIFERATION version B</w:t>
      </w:r>
    </w:p>
    <w:p w:rsidR="00E64C7B" w:rsidRPr="00580BEC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0BEC">
        <w:rPr>
          <w:rFonts w:ascii="Times New Roman" w:eastAsia="Times New Roman" w:hAnsi="Times New Roman" w:cs="Times New Roman"/>
        </w:rPr>
        <w:t>1. High-level radioactive waste management is a daunting problem because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356"/>
      </w:tblGrid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2" type="#_x0000_t75" style="width:18.4pt;height:16pt" o:ole="">
                  <v:imagedata r:id="rId4" o:title=""/>
                </v:shape>
                <w:control r:id="rId5" w:name="DefaultOcxName" w:shapeid="_x0000_i1112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a) they cannot be stored underground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115" type="#_x0000_t75" style="width:18.4pt;height:16pt" o:ole="">
                  <v:imagedata r:id="rId4" o:title=""/>
                </v:shape>
                <w:control r:id="rId6" w:name="DefaultOcxName1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b) the isotopes are short-lived</w:t>
            </w:r>
          </w:p>
        </w:tc>
        <w:bookmarkStart w:id="0" w:name="_GoBack"/>
        <w:bookmarkEnd w:id="0"/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118" type="#_x0000_t75" style="width:18.4pt;height:16pt" o:ole="">
                  <v:imagedata r:id="rId4" o:title=""/>
                </v:shape>
                <w:control r:id="rId7" w:name="DefaultOcxName2" w:shapeid="_x0000_i1118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c) the isotopes are long-lived</w:t>
            </w:r>
          </w:p>
        </w:tc>
      </w:tr>
    </w:tbl>
    <w:p w:rsidR="00E64C7B" w:rsidRPr="00580BEC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580BEC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0BEC">
        <w:rPr>
          <w:rFonts w:ascii="Times New Roman" w:eastAsia="Times New Roman" w:hAnsi="Times New Roman" w:cs="Times New Roman"/>
        </w:rPr>
        <w:t>2. The Waste Isolation Pilot Plant in New Mexico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901"/>
      </w:tblGrid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121" type="#_x0000_t75" style="width:18.4pt;height:16pt" o:ole="">
                  <v:imagedata r:id="rId4" o:title=""/>
                </v:shape>
                <w:control r:id="rId8" w:name="DefaultOcxName3" w:shapeid="_x0000_i1121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a) can no longer nuclear waste from production reactors because it is full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124" type="#_x0000_t75" style="width:18.4pt;height:16pt" o:ole="">
                  <v:imagedata r:id="rId4" o:title=""/>
                </v:shape>
                <w:control r:id="rId9" w:name="DefaultOcxName4" w:shapeid="_x0000_i1124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b) is currently taking nuclear waste from production reactors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127" type="#_x0000_t75" style="width:18.4pt;height:16pt" o:ole="">
                  <v:imagedata r:id="rId4" o:title=""/>
                </v:shape>
                <w:control r:id="rId10" w:name="DefaultOcxName5" w:shapeid="_x0000_i1127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c) was originally a research and development facility but is now under private ownership</w:t>
            </w:r>
          </w:p>
        </w:tc>
      </w:tr>
    </w:tbl>
    <w:p w:rsidR="00E64C7B" w:rsidRPr="00580BEC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580BEC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0BEC">
        <w:rPr>
          <w:rFonts w:ascii="Times New Roman" w:eastAsia="Times New Roman" w:hAnsi="Times New Roman" w:cs="Times New Roman"/>
        </w:rPr>
        <w:t>3. Uranium is approximately ______________ than silver in the Earth's crust.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397"/>
      </w:tblGrid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130" type="#_x0000_t75" style="width:18.4pt;height:16pt" o:ole="">
                  <v:imagedata r:id="rId4" o:title=""/>
                </v:shape>
                <w:control r:id="rId11" w:name="DefaultOcxName6" w:shapeid="_x0000_i1130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a) 40 times less common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133" type="#_x0000_t75" style="width:18.4pt;height:16pt" o:ole="">
                  <v:imagedata r:id="rId4" o:title=""/>
                </v:shape>
                <w:control r:id="rId12" w:name="DefaultOcxName7" w:shapeid="_x0000_i1133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b) 4 times less common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136" type="#_x0000_t75" style="width:18.4pt;height:16pt" o:ole="">
                  <v:imagedata r:id="rId4" o:title=""/>
                </v:shape>
                <w:control r:id="rId13" w:name="DefaultOcxName8" w:shapeid="_x0000_i1136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c) 4 times more common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139" type="#_x0000_t75" style="width:18.4pt;height:16pt" o:ole="">
                  <v:imagedata r:id="rId4" o:title=""/>
                </v:shape>
                <w:control r:id="rId14" w:name="DefaultOcxName9" w:shapeid="_x0000_i1139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d) 40 times more common</w:t>
            </w:r>
          </w:p>
        </w:tc>
      </w:tr>
    </w:tbl>
    <w:p w:rsidR="00E64C7B" w:rsidRPr="00580BEC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580BEC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0BEC">
        <w:rPr>
          <w:rFonts w:ascii="Times New Roman" w:eastAsia="Times New Roman" w:hAnsi="Times New Roman" w:cs="Times New Roman"/>
        </w:rPr>
        <w:t>4. The reprocessing of spent Uranium worsens the problem of long term waste storage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142" type="#_x0000_t75" style="width:18.4pt;height:16pt" o:ole="">
                  <v:imagedata r:id="rId4" o:title=""/>
                </v:shape>
                <w:control r:id="rId15" w:name="DefaultOcxName10" w:shapeid="_x0000_i1142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145" type="#_x0000_t75" style="width:18.4pt;height:16pt" o:ole="">
                  <v:imagedata r:id="rId4" o:title=""/>
                </v:shape>
                <w:control r:id="rId16" w:name="DefaultOcxName11" w:shapeid="_x0000_i1145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E64C7B" w:rsidRPr="00580BEC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580BEC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0BEC">
        <w:rPr>
          <w:rFonts w:ascii="Times New Roman" w:eastAsia="Times New Roman" w:hAnsi="Times New Roman" w:cs="Times New Roman"/>
        </w:rPr>
        <w:t>5. It has been estimated that if Japan had never adopted nuclear power, the use of other fuels would have caused more lost years of life.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148" type="#_x0000_t75" style="width:18.4pt;height:16pt" o:ole="">
                  <v:imagedata r:id="rId4" o:title=""/>
                </v:shape>
                <w:control r:id="rId17" w:name="DefaultOcxName12" w:shapeid="_x0000_i1148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151" type="#_x0000_t75" style="width:18.4pt;height:16pt" o:ole="">
                  <v:imagedata r:id="rId4" o:title=""/>
                </v:shape>
                <w:control r:id="rId18" w:name="DefaultOcxName13" w:shapeid="_x0000_i1151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E64C7B" w:rsidRPr="00580BEC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580BEC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0BEC">
        <w:rPr>
          <w:rFonts w:ascii="Times New Roman" w:eastAsia="Times New Roman" w:hAnsi="Times New Roman" w:cs="Times New Roman"/>
        </w:rPr>
        <w:t>6. One concern about fast breeder reactors is that the uranium reserves will be exhausted more quickly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154" type="#_x0000_t75" style="width:18.4pt;height:16pt" o:ole="">
                  <v:imagedata r:id="rId4" o:title=""/>
                </v:shape>
                <w:control r:id="rId19" w:name="DefaultOcxName14" w:shapeid="_x0000_i1154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157" type="#_x0000_t75" style="width:18.4pt;height:16pt" o:ole="">
                  <v:imagedata r:id="rId4" o:title=""/>
                </v:shape>
                <w:control r:id="rId20" w:name="DefaultOcxName15" w:shapeid="_x0000_i1157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E64C7B" w:rsidRPr="00580BEC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580BEC" w:rsidRDefault="00E64C7B">
      <w:pPr>
        <w:rPr>
          <w:rFonts w:ascii="Times New Roman" w:eastAsia="Times New Roman" w:hAnsi="Times New Roman" w:cs="Times New Roman"/>
        </w:rPr>
      </w:pPr>
      <w:r w:rsidRPr="00580BEC">
        <w:rPr>
          <w:rFonts w:ascii="Times New Roman" w:eastAsia="Times New Roman" w:hAnsi="Times New Roman" w:cs="Times New Roman"/>
        </w:rPr>
        <w:br w:type="page"/>
      </w:r>
    </w:p>
    <w:p w:rsidR="00E64C7B" w:rsidRPr="00580BEC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0BEC">
        <w:rPr>
          <w:rFonts w:ascii="Times New Roman" w:eastAsia="Times New Roman" w:hAnsi="Times New Roman" w:cs="Times New Roman"/>
        </w:rPr>
        <w:lastRenderedPageBreak/>
        <w:t>7. The Megatons to Megawatts Program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8745"/>
      </w:tblGrid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160" type="#_x0000_t75" style="width:18.4pt;height:16pt" o:ole="">
                  <v:imagedata r:id="rId4" o:title=""/>
                </v:shape>
                <w:control r:id="rId21" w:name="DefaultOcxName16" w:shapeid="_x0000_i1160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a) purchases spent fuel that could otherwise be used to make weapons, and is considered a failure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163" type="#_x0000_t75" style="width:18.4pt;height:16pt" o:ole="">
                  <v:imagedata r:id="rId4" o:title=""/>
                </v:shape>
                <w:control r:id="rId22" w:name="DefaultOcxName17" w:shapeid="_x0000_i1163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b) converts weapons grade uranium into fuel for commercial reactors, and is considered a success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166" type="#_x0000_t75" style="width:18.4pt;height:16pt" o:ole="">
                  <v:imagedata r:id="rId4" o:title=""/>
                </v:shape>
                <w:control r:id="rId23" w:name="DefaultOcxName18" w:shapeid="_x0000_i1166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c) converts weapons grade uranium into fuel for commercial reactors, and is considered a failure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169" type="#_x0000_t75" style="width:18.4pt;height:16pt" o:ole="">
                  <v:imagedata r:id="rId4" o:title=""/>
                </v:shape>
                <w:control r:id="rId24" w:name="DefaultOcxName19" w:shapeid="_x0000_i1169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d) purchases spent fuel that could otherwise be used to make weapons, and is considered a success</w:t>
            </w:r>
          </w:p>
        </w:tc>
      </w:tr>
    </w:tbl>
    <w:p w:rsidR="00E64C7B" w:rsidRPr="00580BEC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580BEC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0BEC">
        <w:rPr>
          <w:rFonts w:ascii="Times New Roman" w:eastAsia="Times New Roman" w:hAnsi="Times New Roman" w:cs="Times New Roman"/>
        </w:rPr>
        <w:t>8. Fast breeder reactors use uranium-238, an isotope which constitutes _____ of naturally occurring uranium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17"/>
      </w:tblGrid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172" type="#_x0000_t75" style="width:18.4pt;height:16pt" o:ole="">
                  <v:imagedata r:id="rId4" o:title=""/>
                </v:shape>
                <w:control r:id="rId25" w:name="DefaultOcxName20" w:shapeid="_x0000_i1172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a) 3%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175" type="#_x0000_t75" style="width:18.4pt;height:16pt" o:ole="">
                  <v:imagedata r:id="rId4" o:title=""/>
                </v:shape>
                <w:control r:id="rId26" w:name="DefaultOcxName21" w:shapeid="_x0000_i1175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b) 99%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178" type="#_x0000_t75" style="width:18.4pt;height:16pt" o:ole="">
                  <v:imagedata r:id="rId4" o:title=""/>
                </v:shape>
                <w:control r:id="rId27" w:name="DefaultOcxName22" w:shapeid="_x0000_i1178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c) 30%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181" type="#_x0000_t75" style="width:18.4pt;height:16pt" o:ole="">
                  <v:imagedata r:id="rId4" o:title=""/>
                </v:shape>
                <w:control r:id="rId28" w:name="DefaultOcxName23" w:shapeid="_x0000_i1181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d) 60%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184" type="#_x0000_t75" style="width:18.4pt;height:16pt" o:ole="">
                  <v:imagedata r:id="rId4" o:title=""/>
                </v:shape>
                <w:control r:id="rId29" w:name="DefaultOcxName24" w:shapeid="_x0000_i1184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e) 1 %</w:t>
            </w:r>
          </w:p>
        </w:tc>
      </w:tr>
    </w:tbl>
    <w:p w:rsidR="00E64C7B" w:rsidRPr="00580BEC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580BEC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0BEC">
        <w:rPr>
          <w:rFonts w:ascii="Times New Roman" w:eastAsia="Times New Roman" w:hAnsi="Times New Roman" w:cs="Times New Roman"/>
        </w:rPr>
        <w:t>9. A 2008 report from Oak Ridge National Laboratory concluded that the dose to the public from radiation from coal plants is ___________ the radiation nuclear plants (excluding the possibility of accidental discharges of radioactive material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104"/>
      </w:tblGrid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187" type="#_x0000_t75" style="width:18.4pt;height:16pt" o:ole="">
                  <v:imagedata r:id="rId4" o:title=""/>
                </v:shape>
                <w:control r:id="rId30" w:name="DefaultOcxName25" w:shapeid="_x0000_i1187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a) 100 times more than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190" type="#_x0000_t75" style="width:18.4pt;height:16pt" o:ole="">
                  <v:imagedata r:id="rId4" o:title=""/>
                </v:shape>
                <w:control r:id="rId31" w:name="DefaultOcxName26" w:shapeid="_x0000_i1190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b) 10 times more than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193" type="#_x0000_t75" style="width:18.4pt;height:16pt" o:ole="">
                  <v:imagedata r:id="rId4" o:title=""/>
                </v:shape>
                <w:control r:id="rId32" w:name="DefaultOcxName27" w:shapeid="_x0000_i1193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c) about the same as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196" type="#_x0000_t75" style="width:18.4pt;height:16pt" o:ole="">
                  <v:imagedata r:id="rId4" o:title=""/>
                </v:shape>
                <w:control r:id="rId33" w:name="DefaultOcxName28" w:shapeid="_x0000_i1196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d) 10 times less than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199" type="#_x0000_t75" style="width:18.4pt;height:16pt" o:ole="">
                  <v:imagedata r:id="rId4" o:title=""/>
                </v:shape>
                <w:control r:id="rId34" w:name="DefaultOcxName29" w:shapeid="_x0000_i1199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e) 100 times less than</w:t>
            </w:r>
          </w:p>
        </w:tc>
      </w:tr>
    </w:tbl>
    <w:p w:rsidR="00E64C7B" w:rsidRPr="00580BEC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580BEC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0BEC">
        <w:rPr>
          <w:rFonts w:ascii="Times New Roman" w:eastAsia="Times New Roman" w:hAnsi="Times New Roman" w:cs="Times New Roman"/>
        </w:rPr>
        <w:t xml:space="preserve">10. Fuel rods spend typically ______ total now inside the reactor, generally until _____ of their uranium has been </w:t>
      </w:r>
      <w:proofErr w:type="spellStart"/>
      <w:r w:rsidRPr="00580BEC">
        <w:rPr>
          <w:rFonts w:ascii="Times New Roman" w:eastAsia="Times New Roman" w:hAnsi="Times New Roman" w:cs="Times New Roman"/>
        </w:rPr>
        <w:t>fissioned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56"/>
      </w:tblGrid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202" type="#_x0000_t75" style="width:18.4pt;height:16pt" o:ole="">
                  <v:imagedata r:id="rId4" o:title=""/>
                </v:shape>
                <w:control r:id="rId35" w:name="DefaultOcxName30" w:shapeid="_x0000_i1202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a) 6 months;   3%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205" type="#_x0000_t75" style="width:18.4pt;height:16pt" o:ole="">
                  <v:imagedata r:id="rId4" o:title=""/>
                </v:shape>
                <w:control r:id="rId36" w:name="DefaultOcxName31" w:shapeid="_x0000_i1205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b) 6 months;   30%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208" type="#_x0000_t75" style="width:18.4pt;height:16pt" o:ole="">
                  <v:imagedata r:id="rId4" o:title=""/>
                </v:shape>
                <w:control r:id="rId37" w:name="DefaultOcxName32" w:shapeid="_x0000_i1208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c) 6 years;   3%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211" type="#_x0000_t75" style="width:18.4pt;height:16pt" o:ole="">
                  <v:imagedata r:id="rId4" o:title=""/>
                </v:shape>
                <w:control r:id="rId38" w:name="DefaultOcxName33" w:shapeid="_x0000_i1211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d) 6 years;   30%</w:t>
            </w:r>
          </w:p>
        </w:tc>
      </w:tr>
    </w:tbl>
    <w:p w:rsidR="00E64C7B" w:rsidRPr="00580BEC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580BEC" w:rsidRDefault="00E64C7B">
      <w:pPr>
        <w:rPr>
          <w:rFonts w:ascii="Times New Roman" w:eastAsia="Times New Roman" w:hAnsi="Times New Roman" w:cs="Times New Roman"/>
        </w:rPr>
      </w:pPr>
      <w:r w:rsidRPr="00580BEC">
        <w:rPr>
          <w:rFonts w:ascii="Times New Roman" w:eastAsia="Times New Roman" w:hAnsi="Times New Roman" w:cs="Times New Roman"/>
        </w:rPr>
        <w:br w:type="page"/>
      </w:r>
    </w:p>
    <w:p w:rsidR="00E64C7B" w:rsidRPr="00580BEC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0BEC">
        <w:rPr>
          <w:rFonts w:ascii="Times New Roman" w:eastAsia="Times New Roman" w:hAnsi="Times New Roman" w:cs="Times New Roman"/>
        </w:rPr>
        <w:lastRenderedPageBreak/>
        <w:t>11. After about __________ in a spent fuel pool the spent fuel can be moved to dry storage casks or reprocessed.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114"/>
      </w:tblGrid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214" type="#_x0000_t75" style="width:18.4pt;height:16pt" o:ole="">
                  <v:imagedata r:id="rId4" o:title=""/>
                </v:shape>
                <w:control r:id="rId39" w:name="DefaultOcxName34" w:shapeid="_x0000_i1214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a) 5 months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217" type="#_x0000_t75" style="width:18.4pt;height:16pt" o:ole="">
                  <v:imagedata r:id="rId4" o:title=""/>
                </v:shape>
                <w:control r:id="rId40" w:name="DefaultOcxName35" w:shapeid="_x0000_i1217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b) 50 years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220" type="#_x0000_t75" style="width:18.4pt;height:16pt" o:ole="">
                  <v:imagedata r:id="rId4" o:title=""/>
                </v:shape>
                <w:control r:id="rId41" w:name="DefaultOcxName36" w:shapeid="_x0000_i1220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c) 5 years</w:t>
            </w:r>
          </w:p>
        </w:tc>
      </w:tr>
    </w:tbl>
    <w:p w:rsidR="00E64C7B" w:rsidRPr="00580BEC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580BEC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0BEC">
        <w:rPr>
          <w:rFonts w:ascii="Times New Roman" w:eastAsia="Times New Roman" w:hAnsi="Times New Roman" w:cs="Times New Roman"/>
        </w:rPr>
        <w:t>12. In a PWR reactor, the water is kept under high pressure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447"/>
      </w:tblGrid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223" type="#_x0000_t75" style="width:18.4pt;height:16pt" o:ole="">
                  <v:imagedata r:id="rId4" o:title=""/>
                </v:shape>
                <w:control r:id="rId42" w:name="DefaultOcxName37" w:shapeid="_x0000_i1223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a) to reduce the heat required to boil it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226" type="#_x0000_t75" style="width:18.4pt;height:16pt" o:ole="">
                  <v:imagedata r:id="rId4" o:title=""/>
                </v:shape>
                <w:control r:id="rId43" w:name="DefaultOcxName38" w:shapeid="_x0000_i1226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b) to prevent it from boiling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229" type="#_x0000_t75" style="width:18.4pt;height:16pt" o:ole="">
                  <v:imagedata r:id="rId4" o:title=""/>
                </v:shape>
                <w:control r:id="rId44" w:name="DefaultOcxName39" w:shapeid="_x0000_i1229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c) only in the reactor core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232" type="#_x0000_t75" style="width:18.4pt;height:16pt" o:ole="">
                  <v:imagedata r:id="rId4" o:title=""/>
                </v:shape>
                <w:control r:id="rId45" w:name="DefaultOcxName40" w:shapeid="_x0000_i1232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d) to slow down the neutrons</w:t>
            </w:r>
          </w:p>
        </w:tc>
      </w:tr>
    </w:tbl>
    <w:p w:rsidR="00E64C7B" w:rsidRPr="00580BEC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580BEC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0BEC">
        <w:rPr>
          <w:rFonts w:ascii="Times New Roman" w:eastAsia="Times New Roman" w:hAnsi="Times New Roman" w:cs="Times New Roman"/>
        </w:rPr>
        <w:t>13. It has been estimated that farmland lost due to Fukushima accident will not be farmed for centuries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235" type="#_x0000_t75" style="width:18.4pt;height:16pt" o:ole="">
                  <v:imagedata r:id="rId4" o:title=""/>
                </v:shape>
                <w:control r:id="rId46" w:name="DefaultOcxName41" w:shapeid="_x0000_i1235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238" type="#_x0000_t75" style="width:18.4pt;height:16pt" o:ole="">
                  <v:imagedata r:id="rId4" o:title=""/>
                </v:shape>
                <w:control r:id="rId47" w:name="DefaultOcxName42" w:shapeid="_x0000_i1238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E64C7B" w:rsidRPr="00580BEC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580BEC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0BEC">
        <w:rPr>
          <w:rFonts w:ascii="Times New Roman" w:eastAsia="Times New Roman" w:hAnsi="Times New Roman" w:cs="Times New Roman"/>
        </w:rPr>
        <w:t>14. It has been estimated that farmland lost due to Fukushima accident will be again useful for farming in 40-60 years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241" type="#_x0000_t75" style="width:18.4pt;height:16pt" o:ole="">
                  <v:imagedata r:id="rId4" o:title=""/>
                </v:shape>
                <w:control r:id="rId48" w:name="DefaultOcxName43" w:shapeid="_x0000_i1241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244" type="#_x0000_t75" style="width:18.4pt;height:16pt" o:ole="">
                  <v:imagedata r:id="rId4" o:title=""/>
                </v:shape>
                <w:control r:id="rId49" w:name="DefaultOcxName44" w:shapeid="_x0000_i1244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E64C7B" w:rsidRPr="00580BEC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580BEC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0BEC">
        <w:rPr>
          <w:rFonts w:ascii="Times New Roman" w:eastAsia="Times New Roman" w:hAnsi="Times New Roman" w:cs="Times New Roman"/>
        </w:rPr>
        <w:t>15. A 2008 report from Oak Ridge National Laboratory concluded that the dose to the public from radiation from properly run nuclear plants is ___________ the radiation created by burning coal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104"/>
      </w:tblGrid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247" type="#_x0000_t75" style="width:18.4pt;height:16pt" o:ole="">
                  <v:imagedata r:id="rId4" o:title=""/>
                </v:shape>
                <w:control r:id="rId50" w:name="DefaultOcxName45" w:shapeid="_x0000_i1247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a) 10 times less than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250" type="#_x0000_t75" style="width:18.4pt;height:16pt" o:ole="">
                  <v:imagedata r:id="rId4" o:title=""/>
                </v:shape>
                <w:control r:id="rId51" w:name="DefaultOcxName46" w:shapeid="_x0000_i1250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b) 100 times less than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253" type="#_x0000_t75" style="width:18.4pt;height:16pt" o:ole="">
                  <v:imagedata r:id="rId4" o:title=""/>
                </v:shape>
                <w:control r:id="rId52" w:name="DefaultOcxName47" w:shapeid="_x0000_i1253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c) 10 times more than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256" type="#_x0000_t75" style="width:18.4pt;height:16pt" o:ole="">
                  <v:imagedata r:id="rId4" o:title=""/>
                </v:shape>
                <w:control r:id="rId53" w:name="DefaultOcxName48" w:shapeid="_x0000_i1256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d) about the same as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259" type="#_x0000_t75" style="width:18.4pt;height:16pt" o:ole="">
                  <v:imagedata r:id="rId4" o:title=""/>
                </v:shape>
                <w:control r:id="rId54" w:name="DefaultOcxName49" w:shapeid="_x0000_i1259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e) 100 times more than</w:t>
            </w:r>
          </w:p>
        </w:tc>
      </w:tr>
    </w:tbl>
    <w:p w:rsidR="00E64C7B" w:rsidRPr="00580BEC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580BEC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0BEC">
        <w:rPr>
          <w:rFonts w:ascii="Times New Roman" w:eastAsia="Times New Roman" w:hAnsi="Times New Roman" w:cs="Times New Roman"/>
        </w:rPr>
        <w:t>16. Reactors that use natural (unenriched) uranium are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174"/>
      </w:tblGrid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262" type="#_x0000_t75" style="width:18.4pt;height:16pt" o:ole="">
                  <v:imagedata r:id="rId4" o:title=""/>
                </v:shape>
                <w:control r:id="rId55" w:name="DefaultOcxName50" w:shapeid="_x0000_i1262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a) considered impossible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265" type="#_x0000_t75" style="width:18.4pt;height:16pt" o:ole="">
                  <v:imagedata r:id="rId4" o:title=""/>
                </v:shape>
                <w:control r:id="rId56" w:name="DefaultOcxName51" w:shapeid="_x0000_i1265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b) are already in use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268" type="#_x0000_t75" style="width:18.4pt;height:16pt" o:ole="">
                  <v:imagedata r:id="rId4" o:title=""/>
                </v:shape>
                <w:control r:id="rId57" w:name="DefaultOcxName52" w:shapeid="_x0000_i1268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c) are likely to emerge in the next few decades</w:t>
            </w:r>
          </w:p>
        </w:tc>
      </w:tr>
    </w:tbl>
    <w:p w:rsidR="00E64C7B" w:rsidRPr="00580BEC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580BEC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0BEC">
        <w:rPr>
          <w:rFonts w:ascii="Times New Roman" w:eastAsia="Times New Roman" w:hAnsi="Times New Roman" w:cs="Times New Roman"/>
        </w:rPr>
        <w:lastRenderedPageBreak/>
        <w:t>17. Nuclear power plants typically have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540"/>
      </w:tblGrid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271" type="#_x0000_t75" style="width:18.4pt;height:16pt" o:ole="">
                  <v:imagedata r:id="rId4" o:title=""/>
                </v:shape>
                <w:control r:id="rId58" w:name="DefaultOcxName53" w:shapeid="_x0000_i1271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a) low capital costs and high fuel costs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274" type="#_x0000_t75" style="width:18.4pt;height:16pt" o:ole="">
                  <v:imagedata r:id="rId4" o:title=""/>
                </v:shape>
                <w:control r:id="rId59" w:name="DefaultOcxName54" w:shapeid="_x0000_i1274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b) high capital costs and low fuel costs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277" type="#_x0000_t75" style="width:18.4pt;height:16pt" o:ole="">
                  <v:imagedata r:id="rId4" o:title=""/>
                </v:shape>
                <w:control r:id="rId60" w:name="DefaultOcxName55" w:shapeid="_x0000_i1277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c) high capital costs and high fuel costs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280" type="#_x0000_t75" style="width:18.4pt;height:16pt" o:ole="">
                  <v:imagedata r:id="rId4" o:title=""/>
                </v:shape>
                <w:control r:id="rId61" w:name="DefaultOcxName56" w:shapeid="_x0000_i1280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d) low capital costs and low fuel costs</w:t>
            </w:r>
          </w:p>
        </w:tc>
      </w:tr>
    </w:tbl>
    <w:p w:rsidR="00E64C7B" w:rsidRPr="00580BEC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580BEC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0BEC">
        <w:rPr>
          <w:rFonts w:ascii="Times New Roman" w:eastAsia="Times New Roman" w:hAnsi="Times New Roman" w:cs="Times New Roman"/>
        </w:rPr>
        <w:t>18. The reprocessing of spent Uranium helps alleviate the problem of long term waste storage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283" type="#_x0000_t75" style="width:18.4pt;height:16pt" o:ole="">
                  <v:imagedata r:id="rId4" o:title=""/>
                </v:shape>
                <w:control r:id="rId62" w:name="DefaultOcxName57" w:shapeid="_x0000_i1283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286" type="#_x0000_t75" style="width:18.4pt;height:16pt" o:ole="">
                  <v:imagedata r:id="rId4" o:title=""/>
                </v:shape>
                <w:control r:id="rId63" w:name="DefaultOcxName58" w:shapeid="_x0000_i1286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E64C7B" w:rsidRPr="00580BEC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580BEC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0BEC">
        <w:rPr>
          <w:rFonts w:ascii="Times New Roman" w:eastAsia="Times New Roman" w:hAnsi="Times New Roman" w:cs="Times New Roman"/>
        </w:rPr>
        <w:t>19. One concern is that long term nuclear waste management is now being performed by a number of private waste management companies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289" type="#_x0000_t75" style="width:18.4pt;height:16pt" o:ole="">
                  <v:imagedata r:id="rId4" o:title=""/>
                </v:shape>
                <w:control r:id="rId64" w:name="DefaultOcxName59" w:shapeid="_x0000_i1289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292" type="#_x0000_t75" style="width:18.4pt;height:16pt" o:ole="">
                  <v:imagedata r:id="rId4" o:title=""/>
                </v:shape>
                <w:control r:id="rId65" w:name="DefaultOcxName60" w:shapeid="_x0000_i1292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E64C7B" w:rsidRPr="00580BEC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580BEC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0BEC">
        <w:rPr>
          <w:rFonts w:ascii="Times New Roman" w:eastAsia="Times New Roman" w:hAnsi="Times New Roman" w:cs="Times New Roman"/>
        </w:rPr>
        <w:t>20. In the United States, reprocessing of spent Uranium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559"/>
      </w:tblGrid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295" type="#_x0000_t75" style="width:18.4pt;height:16pt" o:ole="">
                  <v:imagedata r:id="rId4" o:title=""/>
                </v:shape>
                <w:control r:id="rId66" w:name="DefaultOcxName61" w:shapeid="_x0000_i1295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a) provides 5% of our fuel needs which is consumed within the United states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298" type="#_x0000_t75" style="width:18.4pt;height:16pt" o:ole="">
                  <v:imagedata r:id="rId4" o:title=""/>
                </v:shape>
                <w:control r:id="rId67" w:name="DefaultOcxName62" w:shapeid="_x0000_i1298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b) is not allowed due to waste management concerns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301" type="#_x0000_t75" style="width:18.4pt;height:16pt" o:ole="">
                  <v:imagedata r:id="rId4" o:title=""/>
                </v:shape>
                <w:control r:id="rId68" w:name="DefaultOcxName63" w:shapeid="_x0000_i1301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c) provides 20% of our fuel needs and allows the United States to export nuclear fuel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304" type="#_x0000_t75" style="width:18.4pt;height:16pt" o:ole="">
                  <v:imagedata r:id="rId4" o:title=""/>
                </v:shape>
                <w:control r:id="rId69" w:name="DefaultOcxName64" w:shapeid="_x0000_i1304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d) is not allowed due to nuclear weapon proliferation concerns</w:t>
            </w:r>
          </w:p>
        </w:tc>
      </w:tr>
    </w:tbl>
    <w:p w:rsidR="00E64C7B" w:rsidRPr="00580BEC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580BEC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0BEC">
        <w:rPr>
          <w:rFonts w:ascii="Times New Roman" w:eastAsia="Times New Roman" w:hAnsi="Times New Roman" w:cs="Times New Roman"/>
        </w:rPr>
        <w:t>21. How many latent (cancer) deaths are estimated to result from the Three Mile Island accident?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110"/>
      </w:tblGrid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307" type="#_x0000_t75" style="width:18.4pt;height:16pt" o:ole="">
                  <v:imagedata r:id="rId4" o:title=""/>
                </v:shape>
                <w:control r:id="rId70" w:name="DefaultOcxName65" w:shapeid="_x0000_i1307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a) zero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310" type="#_x0000_t75" style="width:18.4pt;height:16pt" o:ole="">
                  <v:imagedata r:id="rId4" o:title=""/>
                </v:shape>
                <w:control r:id="rId71" w:name="DefaultOcxName66" w:shapeid="_x0000_i1310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b) from 0 to 1000</w:t>
            </w:r>
          </w:p>
        </w:tc>
      </w:tr>
      <w:tr w:rsidR="00E64C7B" w:rsidRPr="00580BEC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object w:dxaOrig="225" w:dyaOrig="225">
                <v:shape id="_x0000_i1313" type="#_x0000_t75" style="width:18.4pt;height:16pt" o:ole="">
                  <v:imagedata r:id="rId4" o:title=""/>
                </v:shape>
                <w:control r:id="rId72" w:name="DefaultOcxName67" w:shapeid="_x0000_i1313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580BEC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BEC">
              <w:rPr>
                <w:rFonts w:ascii="Times New Roman" w:eastAsia="Times New Roman" w:hAnsi="Times New Roman" w:cs="Times New Roman"/>
              </w:rPr>
              <w:t>c) from 4000 to 25,000</w:t>
            </w:r>
          </w:p>
        </w:tc>
      </w:tr>
    </w:tbl>
    <w:p w:rsidR="00E64C7B" w:rsidRPr="00580BEC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7C05" w:rsidRPr="00580BEC" w:rsidRDefault="00C97C05">
      <w:pPr>
        <w:rPr>
          <w:rFonts w:ascii="Times New Roman" w:eastAsia="Times New Roman" w:hAnsi="Times New Roman" w:cs="Times New Roman"/>
          <w:vanish/>
        </w:rPr>
      </w:pPr>
    </w:p>
    <w:sectPr w:rsidR="00C97C05" w:rsidRPr="00580BEC" w:rsidSect="00E64C7B">
      <w:pgSz w:w="12240" w:h="15840"/>
      <w:pgMar w:top="13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7B"/>
    <w:rsid w:val="00580BEC"/>
    <w:rsid w:val="00C97C05"/>
    <w:rsid w:val="00E64C7B"/>
    <w:rsid w:val="00ED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  <w15:chartTrackingRefBased/>
  <w15:docId w15:val="{8F97513B-EF33-41C4-BA3C-C8EF661E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4C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4C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E64C7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4C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4C7B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id">
    <w:name w:val="questionid"/>
    <w:basedOn w:val="DefaultParagraphFont"/>
    <w:rsid w:val="00E64C7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4C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4C7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3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4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0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4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3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1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2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7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61" Type="http://schemas.openxmlformats.org/officeDocument/2006/relationships/control" Target="activeX/activeX57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1" Type="http://schemas.openxmlformats.org/officeDocument/2006/relationships/styles" Target="styles.xml"/><Relationship Id="rId6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 - Lake Campus</Company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WSUadm</dc:creator>
  <cp:keywords/>
  <dc:description/>
  <cp:lastModifiedBy>WSUadm</cp:lastModifiedBy>
  <cp:revision>3</cp:revision>
  <dcterms:created xsi:type="dcterms:W3CDTF">2014-08-01T10:07:00Z</dcterms:created>
  <dcterms:modified xsi:type="dcterms:W3CDTF">2014-08-01T10:21:00Z</dcterms:modified>
</cp:coreProperties>
</file>