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E6" w:rsidRPr="00BA6AE6" w:rsidRDefault="00BA6AE6" w:rsidP="00BA6AE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BA6AE6">
        <w:rPr>
          <w:rFonts w:ascii="Times New Roman" w:eastAsia="Times New Roman" w:hAnsi="Times New Roman" w:cs="Times New Roman"/>
          <w:b/>
          <w:bCs/>
        </w:rPr>
        <w:t>Global Warming quiz 4- Feedback and climate models version D</w:t>
      </w:r>
    </w:p>
    <w:p w:rsidR="00BA6AE6" w:rsidRPr="00BA6AE6" w:rsidRDefault="00BA6AE6" w:rsidP="00BA6A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BA6AE6">
        <w:rPr>
          <w:rFonts w:ascii="Arial" w:eastAsia="Times New Roman" w:hAnsi="Arial" w:cs="Arial"/>
          <w:vanish/>
        </w:rPr>
        <w:t>Top of Form</w:t>
      </w: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1. Stefan-Boltzmann radiation is called a negative feedback mechanism because if the sun's radiation increases, the Stefan-Boltzmann law ensures that more heat is lost from the planet to compensate.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8.4pt;height:16pt" o:ole="">
                  <v:imagedata r:id="rId4" o:title=""/>
                </v:shape>
                <w:control r:id="rId5" w:name="DefaultOcxName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6" type="#_x0000_t75" style="width:18.4pt;height:16pt" o:ole="">
                  <v:imagedata r:id="rId4" o:title=""/>
                </v:shape>
                <w:control r:id="rId6" w:name="DefaultOcxName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2. Analysis of the uncertainties associated with feedback suggests that the "worst-case" scenario is easier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5" type="#_x0000_t75" style="width:18.4pt;height:16pt" o:ole="">
                  <v:imagedata r:id="rId4" o:title=""/>
                </v:shape>
                <w:control r:id="rId7" w:name="DefaultOcxName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4" type="#_x0000_t75" style="width:18.4pt;height:16pt" o:ole="">
                  <v:imagedata r:id="rId4" o:title=""/>
                </v:shape>
                <w:control r:id="rId8" w:name="DefaultOcxName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3. The Stefan-Boltzmann law plays a central role in establishing a planets temperature as the sun heats the planet until the thermal (infra-red) radiation away the planet rises to match the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3" type="#_x0000_t75" style="width:18.4pt;height:16pt" o:ole="">
                  <v:imagedata r:id="rId4" o:title=""/>
                </v:shape>
                <w:control r:id="rId9" w:name="DefaultOcxName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2" type="#_x0000_t75" style="width:18.4pt;height:16pt" o:ole="">
                  <v:imagedata r:id="rId4" o:title=""/>
                </v:shape>
                <w:control r:id="rId10" w:name="DefaultOcxName5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 xml:space="preserve">4. The </w:t>
      </w:r>
      <w:hyperlink r:id="rId11" w:tooltip="w:cryosphere" w:history="1">
        <w:proofErr w:type="spellStart"/>
        <w:r w:rsidRPr="00BA6AE6">
          <w:rPr>
            <w:rFonts w:ascii="Times New Roman" w:eastAsia="Times New Roman" w:hAnsi="Times New Roman" w:cs="Times New Roman"/>
            <w:color w:val="0000FF"/>
            <w:u w:val="single"/>
          </w:rPr>
          <w:t>cryosphere</w:t>
        </w:r>
        <w:proofErr w:type="spellEnd"/>
      </w:hyperlink>
      <w:r w:rsidRPr="00BA6AE6">
        <w:rPr>
          <w:rFonts w:ascii="Times New Roman" w:eastAsia="Times New Roman" w:hAnsi="Times New Roman" w:cs="Times New Roman"/>
        </w:rPr>
        <w:t xml:space="preserve"> refers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26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1" type="#_x0000_t75" style="width:18.4pt;height:16pt" o:ole="">
                  <v:imagedata r:id="rId4" o:title=""/>
                </v:shape>
                <w:control r:id="rId12" w:name="DefaultOcxName6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the upper atmosphere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10" type="#_x0000_t75" style="width:18.4pt;height:16pt" o:ole="">
                  <v:imagedata r:id="rId4" o:title=""/>
                </v:shape>
                <w:control r:id="rId13" w:name="DefaultOcxName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two of these are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9" type="#_x0000_t75" style="width:18.4pt;height:16pt" o:ole="">
                  <v:imagedata r:id="rId4" o:title=""/>
                </v:shape>
                <w:control r:id="rId14" w:name="DefaultOcxName8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c) the highest mountains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8" type="#_x0000_t75" style="width:18.4pt;height:16pt" o:ole="">
                  <v:imagedata r:id="rId4" o:title=""/>
                </v:shape>
                <w:control r:id="rId15" w:name="DefaultOcxName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d) the north and south poles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5. Analysis of the uncertainties associated with feedback suggests that the "worst-case" scenario is more difficult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7" type="#_x0000_t75" style="width:18.4pt;height:16pt" o:ole="">
                  <v:imagedata r:id="rId4" o:title=""/>
                </v:shape>
                <w:control r:id="rId16" w:name="DefaultOcxName10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6" type="#_x0000_t75" style="width:18.4pt;height:16pt" o:ole="">
                  <v:imagedata r:id="rId4" o:title=""/>
                </v:shape>
                <w:control r:id="rId17" w:name="DefaultOcxName11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6. Computer modeling has conclusively established that anthropogenic warming has occurred since 1910.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5" type="#_x0000_t75" style="width:18.4pt;height:16pt" o:ole="">
                  <v:imagedata r:id="rId4" o:title=""/>
                </v:shape>
                <w:control r:id="rId18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4" type="#_x0000_t75" style="width:18.4pt;height:16pt" o:ole="">
                  <v:imagedata r:id="rId4" o:title=""/>
                </v:shape>
                <w:control r:id="rId19" w:name="DefaultOcxName13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7. Changes in ice-albedo refers to changes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12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3" type="#_x0000_t75" style="width:18.4pt;height:16pt" o:ole="">
                  <v:imagedata r:id="rId4" o:title=""/>
                </v:shape>
                <w:control r:id="rId20" w:name="DefaultOcxName14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how much ice is melted during the summer months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2" type="#_x0000_t75" style="width:18.4pt;height:16pt" o:ole="">
                  <v:imagedata r:id="rId4" o:title=""/>
                </v:shape>
                <w:control r:id="rId21" w:name="DefaultOcxName15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how much CO2 is absorbed by the sun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1" type="#_x0000_t75" style="width:18.4pt;height:16pt" o:ole="">
                  <v:imagedata r:id="rId4" o:title=""/>
                </v:shape>
                <w:control r:id="rId22" w:name="DefaultOcxName1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c) how much the Earth's surface absorbs or reflects incoming sunlight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8. Stefan-Boltzmann radiation is called a negative feedback mechanism because if the sun's radiation increases, the Stefan-Boltzmann law ensures that this heat is retained by the planet.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100" type="#_x0000_t75" style="width:18.4pt;height:16pt" o:ole="">
                  <v:imagedata r:id="rId4" o:title=""/>
                </v:shape>
                <w:control r:id="rId23" w:name="DefaultOcxName1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9" type="#_x0000_t75" style="width:18.4pt;height:16pt" o:ole="">
                  <v:imagedata r:id="rId4" o:title=""/>
                </v:shape>
                <w:control r:id="rId24" w:name="DefaultOcxName18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Default="00BA6AE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A6AE6">
        <w:rPr>
          <w:rFonts w:ascii="Times New Roman" w:eastAsia="Times New Roman" w:hAnsi="Times New Roman" w:cs="Times New Roman"/>
        </w:rPr>
        <w:lastRenderedPageBreak/>
        <w:t>9. While computer modeling indicate that the warming since 1970 is dominated by man-made greenhouse gas emissions, they are unable to conclusively ascertain whether the warming from 1910 to 1945 was anthropogenic.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8" type="#_x0000_t75" style="width:18.4pt;height:16pt" o:ole="">
                  <v:imagedata r:id="rId4" o:title=""/>
                </v:shape>
                <w:control r:id="rId25" w:name="DefaultOcxName19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7" type="#_x0000_t75" style="width:18.4pt;height:16pt" o:ole="">
                  <v:imagedata r:id="rId4" o:title=""/>
                </v:shape>
                <w:control r:id="rId26" w:name="DefaultOcxName2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10. Computer models accurately model feedback mechanisms associated with the role of clouds as a feedback mechanism.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6" type="#_x0000_t75" style="width:18.4pt;height:16pt" o:ole="">
                  <v:imagedata r:id="rId4" o:title=""/>
                </v:shape>
                <w:control r:id="rId27" w:name="DefaultOcxName21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5" type="#_x0000_t75" style="width:18.4pt;height:16pt" o:ole="">
                  <v:imagedata r:id="rId4" o:title=""/>
                </v:shape>
                <w:control r:id="rId28" w:name="DefaultOcxName22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11. Computer models accurately model feedback mechanisms associated with how the soil will retain or release CO2 as the earth warms.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.4pt;height:16pt" o:ole="">
                  <v:imagedata r:id="rId4" o:title=""/>
                </v:shape>
                <w:control r:id="rId29" w:name="DefaultOcxName23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.4pt;height:16pt" o:ole="">
                  <v:imagedata r:id="rId4" o:title=""/>
                </v:shape>
                <w:control r:id="rId30" w:name="DefaultOcxName24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A6AE6">
        <w:rPr>
          <w:rFonts w:ascii="Times New Roman" w:eastAsia="Times New Roman" w:hAnsi="Times New Roman" w:cs="Times New Roman"/>
        </w:rPr>
        <w:t>12. How is the validity of a computer model typically</w:t>
      </w:r>
      <w:proofErr w:type="gramEnd"/>
      <w:r w:rsidRPr="00BA6AE6">
        <w:rPr>
          <w:rFonts w:ascii="Times New Roman" w:eastAsia="Times New Roman" w:hAnsi="Times New Roman" w:cs="Times New Roman"/>
        </w:rPr>
        <w:t xml:space="preserve"> tested?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08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.4pt;height:16pt" o:ole="">
                  <v:imagedata r:id="rId4" o:title=""/>
                </v:shape>
                <w:control r:id="rId31" w:name="DefaultOcxName25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 xml:space="preserve">a) </w:t>
            </w:r>
            <w:proofErr w:type="gramStart"/>
            <w:r w:rsidRPr="00BA6AE6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BA6AE6">
              <w:rPr>
                <w:rFonts w:ascii="Times New Roman" w:eastAsia="Times New Roman" w:hAnsi="Times New Roman" w:cs="Times New Roman"/>
              </w:rPr>
              <w:t xml:space="preserve"> verifying its ability to calculate past climate conditions.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.4pt;height:16pt" o:ole="">
                  <v:imagedata r:id="rId4" o:title=""/>
                </v:shape>
                <w:control r:id="rId32" w:name="DefaultOcxName26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 w:rsidRPr="00BA6AE6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BA6AE6">
              <w:rPr>
                <w:rFonts w:ascii="Times New Roman" w:eastAsia="Times New Roman" w:hAnsi="Times New Roman" w:cs="Times New Roman"/>
              </w:rPr>
              <w:t xml:space="preserve"> verifying its ability to calculate current climate conditions.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.4pt;height:16pt" o:ole="">
                  <v:imagedata r:id="rId4" o:title=""/>
                </v:shape>
                <w:control r:id="rId33" w:name="DefaultOcxName27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gramStart"/>
            <w:r w:rsidRPr="00BA6AE6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BA6AE6">
              <w:rPr>
                <w:rFonts w:ascii="Times New Roman" w:eastAsia="Times New Roman" w:hAnsi="Times New Roman" w:cs="Times New Roman"/>
              </w:rPr>
              <w:t xml:space="preserve"> making predictions about future years and seeing if they come true.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.4pt;height:16pt" o:ole="">
                  <v:imagedata r:id="rId4" o:title=""/>
                </v:shape>
                <w:control r:id="rId34" w:name="DefaultOcxName2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d) all of these are true</w:t>
            </w:r>
          </w:p>
        </w:tc>
      </w:tr>
    </w:tbl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6AE6" w:rsidRPr="00BA6AE6" w:rsidRDefault="00BA6AE6" w:rsidP="00BA6A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6AE6">
        <w:rPr>
          <w:rFonts w:ascii="Times New Roman" w:eastAsia="Times New Roman" w:hAnsi="Times New Roman" w:cs="Times New Roman"/>
        </w:rPr>
        <w:t>13. The Stefan-Boltzmann law plays a central role in establishing a planets temperature as the sun heats the planet with thermal (infra-red) radiation adding to the other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.4pt;height:16pt" o:ole="">
                  <v:imagedata r:id="rId4" o:title=""/>
                </v:shape>
                <w:control r:id="rId35" w:name="DefaultOcxName29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BA6AE6" w:rsidRPr="00BA6AE6" w:rsidTr="00BA6A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.4pt;height:16pt" o:ole="">
                  <v:imagedata r:id="rId4" o:title=""/>
                </v:shape>
                <w:control r:id="rId36" w:name="DefaultOcxName30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BA6AE6" w:rsidRPr="00BA6AE6" w:rsidRDefault="00BA6AE6" w:rsidP="00BA6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AE6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BA6AE6" w:rsidRPr="00BA6AE6" w:rsidRDefault="00BA6AE6" w:rsidP="00BA6AE6">
      <w:pPr>
        <w:spacing w:after="0" w:line="240" w:lineRule="auto"/>
      </w:pPr>
    </w:p>
    <w:sectPr w:rsidR="00BA6AE6" w:rsidRPr="00BA6AE6" w:rsidSect="00882A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B"/>
    <w:rsid w:val="00882AEB"/>
    <w:rsid w:val="00BA6AE6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B62-0E04-4650-94DB-138C8B1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6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6A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A6A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6A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6AE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BA6AE6"/>
  </w:style>
  <w:style w:type="character" w:styleId="Hyperlink">
    <w:name w:val="Hyperlink"/>
    <w:basedOn w:val="DefaultParagraphFont"/>
    <w:uiPriority w:val="99"/>
    <w:semiHidden/>
    <w:unhideWhenUsed/>
    <w:rsid w:val="00BA6AE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6A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6AE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hyperlink" Target="https://en.wikipedia.org/wiki/cryosphere" TargetMode="Externa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2014-08-12T19:27:00Z</dcterms:created>
  <dcterms:modified xsi:type="dcterms:W3CDTF">2014-08-13T01:54:00Z</dcterms:modified>
</cp:coreProperties>
</file>