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1A" w:rsidRPr="00EA181A" w:rsidRDefault="00EA181A" w:rsidP="00EA181A">
      <w:pPr>
        <w:spacing w:after="0" w:line="240" w:lineRule="auto"/>
        <w:outlineLvl w:val="1"/>
        <w:rPr>
          <w:rFonts w:ascii="Times New Roman" w:eastAsia="Times New Roman" w:hAnsi="Times New Roman" w:cs="Times New Roman"/>
          <w:b/>
          <w:bCs/>
        </w:rPr>
      </w:pPr>
      <w:r w:rsidRPr="00EA181A">
        <w:rPr>
          <w:rFonts w:ascii="Times New Roman" w:eastAsia="Times New Roman" w:hAnsi="Times New Roman" w:cs="Times New Roman"/>
          <w:b/>
          <w:bCs/>
        </w:rPr>
        <w:t>Cumulative global warming exam version B</w:t>
      </w:r>
    </w:p>
    <w:p w:rsid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8" type="#_x0000_t75" style="width:18pt;height:15.6pt" o:ole="">
                  <v:imagedata r:id="rId4" o:title=""/>
                </v:shape>
                <w:control r:id="rId5" w:name="DefaultOcxName" w:shapeid="_x0000_i156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7" type="#_x0000_t75" style="width:18pt;height:15.6pt" o:ole="">
                  <v:imagedata r:id="rId4" o:title=""/>
                </v:shape>
                <w:control r:id="rId6" w:name="DefaultOcxName1" w:shapeid="_x0000_i156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 Computer modeling has conclusively established that anthropogenic warming has occurred since 1910.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6" type="#_x0000_t75" style="width:18pt;height:15.6pt" o:ole="">
                  <v:imagedata r:id="rId4" o:title=""/>
                </v:shape>
                <w:control r:id="rId7" w:name="DefaultOcxName2" w:shapeid="_x0000_i156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5" type="#_x0000_t75" style="width:18pt;height:15.6pt" o:ole="">
                  <v:imagedata r:id="rId4" o:title=""/>
                </v:shape>
                <w:control r:id="rId8" w:name="DefaultOcxName3" w:shapeid="_x0000_i156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proofErr w:type="gramStart"/>
      <w:r w:rsidRPr="00EA181A">
        <w:rPr>
          <w:rFonts w:ascii="Times New Roman" w:eastAsia="Times New Roman" w:hAnsi="Times New Roman" w:cs="Times New Roman"/>
        </w:rPr>
        <w:t>3. How is the validity of a computer model typically</w:t>
      </w:r>
      <w:proofErr w:type="gramEnd"/>
      <w:r w:rsidRPr="00EA181A">
        <w:rPr>
          <w:rFonts w:ascii="Times New Roman" w:eastAsia="Times New Roman" w:hAnsi="Times New Roman" w:cs="Times New Roman"/>
        </w:rPr>
        <w:t xml:space="preserve"> tested?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521"/>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4" type="#_x0000_t75" style="width:18pt;height:15.6pt" o:ole="">
                  <v:imagedata r:id="rId4" o:title=""/>
                </v:shape>
                <w:control r:id="rId9" w:name="DefaultOcxName4" w:shapeid="_x0000_i156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all of these are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3" type="#_x0000_t75" style="width:18pt;height:15.6pt" o:ole="">
                  <v:imagedata r:id="rId4" o:title=""/>
                </v:shape>
                <w:control r:id="rId10" w:name="DefaultOcxName5" w:shapeid="_x0000_i156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b) </w:t>
            </w:r>
            <w:proofErr w:type="gramStart"/>
            <w:r w:rsidRPr="00EA181A">
              <w:rPr>
                <w:rFonts w:ascii="Times New Roman" w:eastAsia="Times New Roman" w:hAnsi="Times New Roman" w:cs="Times New Roman"/>
              </w:rPr>
              <w:t>by</w:t>
            </w:r>
            <w:proofErr w:type="gramEnd"/>
            <w:r w:rsidRPr="00EA181A">
              <w:rPr>
                <w:rFonts w:ascii="Times New Roman" w:eastAsia="Times New Roman" w:hAnsi="Times New Roman" w:cs="Times New Roman"/>
              </w:rPr>
              <w:t xml:space="preserve"> verifying its ability to calculate current climate conditions.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2" type="#_x0000_t75" style="width:18pt;height:15.6pt" o:ole="">
                  <v:imagedata r:id="rId4" o:title=""/>
                </v:shape>
                <w:control r:id="rId11" w:name="DefaultOcxName6" w:shapeid="_x0000_i156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c) </w:t>
            </w:r>
            <w:proofErr w:type="gramStart"/>
            <w:r w:rsidRPr="00EA181A">
              <w:rPr>
                <w:rFonts w:ascii="Times New Roman" w:eastAsia="Times New Roman" w:hAnsi="Times New Roman" w:cs="Times New Roman"/>
              </w:rPr>
              <w:t>by</w:t>
            </w:r>
            <w:proofErr w:type="gramEnd"/>
            <w:r w:rsidRPr="00EA181A">
              <w:rPr>
                <w:rFonts w:ascii="Times New Roman" w:eastAsia="Times New Roman" w:hAnsi="Times New Roman" w:cs="Times New Roman"/>
              </w:rPr>
              <w:t xml:space="preserve"> verifying its ability to calculate past climate conditions.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1" type="#_x0000_t75" style="width:18pt;height:15.6pt" o:ole="">
                  <v:imagedata r:id="rId4" o:title=""/>
                </v:shape>
                <w:control r:id="rId12" w:name="DefaultOcxName7" w:shapeid="_x0000_i156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d) </w:t>
            </w:r>
            <w:proofErr w:type="gramStart"/>
            <w:r w:rsidRPr="00EA181A">
              <w:rPr>
                <w:rFonts w:ascii="Times New Roman" w:eastAsia="Times New Roman" w:hAnsi="Times New Roman" w:cs="Times New Roman"/>
              </w:rPr>
              <w:t>by</w:t>
            </w:r>
            <w:proofErr w:type="gramEnd"/>
            <w:r w:rsidRPr="00EA181A">
              <w:rPr>
                <w:rFonts w:ascii="Times New Roman" w:eastAsia="Times New Roman" w:hAnsi="Times New Roman" w:cs="Times New Roman"/>
              </w:rPr>
              <w:t xml:space="preserve"> making predictions about future years and seeing if they come true.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60" type="#_x0000_t75" style="width:18pt;height:15.6pt" o:ole="">
                  <v:imagedata r:id="rId4" o:title=""/>
                </v:shape>
                <w:control r:id="rId13" w:name="DefaultOcxName8" w:shapeid="_x0000_i156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10%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9" type="#_x0000_t75" style="width:18pt;height:15.6pt" o:ole="">
                  <v:imagedata r:id="rId4" o:title=""/>
                </v:shape>
                <w:control r:id="rId14" w:name="DefaultOcxName9" w:shapeid="_x0000_i155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50%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8" type="#_x0000_t75" style="width:18pt;height:15.6pt" o:ole="">
                  <v:imagedata r:id="rId4" o:title=""/>
                </v:shape>
                <w:control r:id="rId15" w:name="DefaultOcxName10" w:shapeid="_x0000_i155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7" type="#_x0000_t75" style="width:18pt;height:15.6pt" o:ole="">
                  <v:imagedata r:id="rId4" o:title=""/>
                </v:shape>
                <w:control r:id="rId16" w:name="DefaultOcxName11" w:shapeid="_x0000_i155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30%</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5. A rise in the sea level is associated with global warming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83"/>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6" type="#_x0000_t75" style="width:18pt;height:15.6pt" o:ole="">
                  <v:imagedata r:id="rId4" o:title=""/>
                </v:shape>
                <w:control r:id="rId17" w:name="DefaultOcxName12" w:shapeid="_x0000_i155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water tends to expand as it warms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5" type="#_x0000_t75" style="width:18pt;height:15.6pt" o:ole="">
                  <v:imagedata r:id="rId4" o:title=""/>
                </v:shape>
                <w:control r:id="rId18" w:name="DefaultOcxName13" w:shapeid="_x0000_i155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both of these are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4" type="#_x0000_t75" style="width:18pt;height:15.6pt" o:ole="">
                  <v:imagedata r:id="rId4" o:title=""/>
                </v:shape>
                <w:control r:id="rId19" w:name="DefaultOcxName14" w:shapeid="_x0000_i155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ice and snow melts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6. While computer modeling indicate that the warming since 1970 is dominated by man-made greenhouse gas emissions, they are unable to conclusively ascertain whether the warming from 1910 to 1945 was anthropogenic.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3" type="#_x0000_t75" style="width:18pt;height:15.6pt" o:ole="">
                  <v:imagedata r:id="rId4" o:title=""/>
                </v:shape>
                <w:control r:id="rId20" w:name="DefaultOcxName15" w:shapeid="_x0000_i155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2" type="#_x0000_t75" style="width:18pt;height:15.6pt" o:ole="">
                  <v:imagedata r:id="rId4" o:title=""/>
                </v:shape>
                <w:control r:id="rId21" w:name="DefaultOcxName16" w:shapeid="_x0000_i155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7.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95"/>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1" type="#_x0000_t75" style="width:18pt;height:15.6pt" o:ole="">
                  <v:imagedata r:id="rId4" o:title=""/>
                </v:shape>
                <w:control r:id="rId22" w:name="DefaultOcxName17" w:shapeid="_x0000_i155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humans cannot repair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50" type="#_x0000_t75" style="width:18pt;height:15.6pt" o:ole="">
                  <v:imagedata r:id="rId4" o:title=""/>
                </v:shape>
                <w:control r:id="rId23" w:name="DefaultOcxName18" w:shapeid="_x0000_i155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humans can repair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9" type="#_x0000_t75" style="width:18pt;height:15.6pt" o:ole="">
                  <v:imagedata r:id="rId4" o:title=""/>
                </v:shape>
                <w:control r:id="rId24" w:name="DefaultOcxName19" w:shapeid="_x0000_i154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will hurt humans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8" type="#_x0000_t75" style="width:18pt;height:15.6pt" o:ole="">
                  <v:imagedata r:id="rId4" o:title=""/>
                </v:shape>
                <w:control r:id="rId25" w:name="DefaultOcxName20" w:shapeid="_x0000_i154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human caused</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8. Compared with the first half of the twentieth century, the rate of earth's average temperature rise during the second (latter)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21"/>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7" type="#_x0000_t75" style="width:18pt;height:15.6pt" o:ole="">
                  <v:imagedata r:id="rId4" o:title=""/>
                </v:shape>
                <w:control r:id="rId26" w:name="DefaultOcxName21" w:shapeid="_x0000_i154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about the same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6" type="#_x0000_t75" style="width:18pt;height:15.6pt" o:ole="">
                  <v:imagedata r:id="rId4" o:title=""/>
                </v:shape>
                <w:control r:id="rId27" w:name="DefaultOcxName22" w:shapeid="_x0000_i154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twice as much</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5" type="#_x0000_t75" style="width:18pt;height:15.6pt" o:ole="">
                  <v:imagedata r:id="rId4" o:title=""/>
                </v:shape>
                <w:control r:id="rId28" w:name="DefaultOcxName23" w:shapeid="_x0000_i154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half as much</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9.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4" type="#_x0000_t75" style="width:18pt;height:15.6pt" o:ole="">
                  <v:imagedata r:id="rId4" o:title=""/>
                </v:shape>
                <w:control r:id="rId29" w:name="DefaultOcxName24" w:shapeid="_x0000_i154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3" type="#_x0000_t75" style="width:18pt;height:15.6pt" o:ole="">
                  <v:imagedata r:id="rId4" o:title=""/>
                </v:shape>
                <w:control r:id="rId30" w:name="DefaultOcxName25" w:shapeid="_x0000_i154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10. </w:t>
      </w:r>
      <w:proofErr w:type="gramStart"/>
      <w:r w:rsidRPr="00EA181A">
        <w:rPr>
          <w:rFonts w:ascii="Times New Roman" w:eastAsia="Times New Roman" w:hAnsi="Times New Roman" w:cs="Times New Roman"/>
        </w:rPr>
        <w:t>in</w:t>
      </w:r>
      <w:proofErr w:type="gramEnd"/>
      <w:r w:rsidRPr="00EA181A">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75"/>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2" type="#_x0000_t75" style="width:18pt;height:15.6pt" o:ole="">
                  <v:imagedata r:id="rId4" o:title=""/>
                </v:shape>
                <w:control r:id="rId31" w:name="DefaultOcxName26" w:shapeid="_x0000_i154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cement production and waste disposal</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1" type="#_x0000_t75" style="width:18pt;height:15.6pt" o:ole="">
                  <v:imagedata r:id="rId4" o:title=""/>
                </v:shape>
                <w:control r:id="rId32" w:name="DefaultOcxName27" w:shapeid="_x0000_i154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cement production and land use changes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40" type="#_x0000_t75" style="width:18pt;height:15.6pt" o:ole="">
                  <v:imagedata r:id="rId4" o:title=""/>
                </v:shape>
                <w:control r:id="rId33" w:name="DefaultOcxName28" w:shapeid="_x0000_i154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population growth</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9" type="#_x0000_t75" style="width:18pt;height:15.6pt" o:ole="">
                  <v:imagedata r:id="rId4" o:title=""/>
                </v:shape>
                <w:control r:id="rId34" w:name="DefaultOcxName29" w:shapeid="_x0000_i153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population growth and waste disposal</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11. No direct method exists that permits an independent measurement of the heat content of the oceans, other than the fact that the air is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8" type="#_x0000_t75" style="width:18pt;height:15.6pt" o:ole="">
                  <v:imagedata r:id="rId4" o:title=""/>
                </v:shape>
                <w:control r:id="rId35" w:name="DefaultOcxName30" w:shapeid="_x0000_i153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7" type="#_x0000_t75" style="width:18pt;height:15.6pt" o:ole="">
                  <v:imagedata r:id="rId4" o:title=""/>
                </v:shape>
                <w:control r:id="rId36" w:name="DefaultOcxName31" w:shapeid="_x0000_i153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12. Ocean temperatures are increasing more slowly than land temperatures because the oceans are absorbing less heat energy from the sun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6" type="#_x0000_t75" style="width:18pt;height:15.6pt" o:ole="">
                  <v:imagedata r:id="rId4" o:title=""/>
                </v:shape>
                <w:control r:id="rId37" w:name="DefaultOcxName32" w:shapeid="_x0000_i153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5" type="#_x0000_t75" style="width:18pt;height:15.6pt" o:ole="">
                  <v:imagedata r:id="rId4" o:title=""/>
                </v:shape>
                <w:control r:id="rId38" w:name="DefaultOcxName33" w:shapeid="_x0000_i153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13. Proxy temperatures measurements are defined as measurements made using measurements from space.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4" type="#_x0000_t75" style="width:18pt;height:15.6pt" o:ole="">
                  <v:imagedata r:id="rId4" o:title=""/>
                </v:shape>
                <w:control r:id="rId39" w:name="DefaultOcxName34" w:shapeid="_x0000_i153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3" type="#_x0000_t75" style="width:18pt;height:15.6pt" o:ole="">
                  <v:imagedata r:id="rId4" o:title=""/>
                </v:shape>
                <w:control r:id="rId40" w:name="DefaultOcxName35" w:shapeid="_x0000_i153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14.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2" type="#_x0000_t75" style="width:18pt;height:15.6pt" o:ole="">
                  <v:imagedata r:id="rId4" o:title=""/>
                </v:shape>
                <w:control r:id="rId41" w:name="DefaultOcxName36" w:shapeid="_x0000_i153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1" type="#_x0000_t75" style="width:18pt;height:15.6pt" o:ole="">
                  <v:imagedata r:id="rId4" o:title=""/>
                </v:shape>
                <w:control r:id="rId42" w:name="DefaultOcxName37" w:shapeid="_x0000_i153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15.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30" type="#_x0000_t75" style="width:18pt;height:15.6pt" o:ole="">
                  <v:imagedata r:id="rId4" o:title=""/>
                </v:shape>
                <w:control r:id="rId43" w:name="DefaultOcxName38" w:shapeid="_x0000_i153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9" type="#_x0000_t75" style="width:18pt;height:15.6pt" o:ole="">
                  <v:imagedata r:id="rId4" o:title=""/>
                </v:shape>
                <w:control r:id="rId44" w:name="DefaultOcxName39" w:shapeid="_x0000_i152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16.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8" type="#_x0000_t75" style="width:18pt;height:15.6pt" o:ole="">
                  <v:imagedata r:id="rId4" o:title=""/>
                </v:shape>
                <w:control r:id="rId45" w:name="DefaultOcxName40" w:shapeid="_x0000_i152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7" type="#_x0000_t75" style="width:18pt;height:15.6pt" o:ole="">
                  <v:imagedata r:id="rId4" o:title=""/>
                </v:shape>
                <w:control r:id="rId46" w:name="DefaultOcxName41" w:shapeid="_x0000_i152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17.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6" type="#_x0000_t75" style="width:18pt;height:15.6pt" o:ole="">
                  <v:imagedata r:id="rId4" o:title=""/>
                </v:shape>
                <w:control r:id="rId47" w:name="DefaultOcxName42" w:shapeid="_x0000_i152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5" type="#_x0000_t75" style="width:18pt;height:15.6pt" o:ole="">
                  <v:imagedata r:id="rId4" o:title=""/>
                </v:shape>
                <w:control r:id="rId48" w:name="DefaultOcxName43" w:shapeid="_x0000_i152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lastRenderedPageBreak/>
        <w:t>18.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1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4" type="#_x0000_t75" style="width:18pt;height:15.6pt" o:ole="">
                  <v:imagedata r:id="rId4" o:title=""/>
                </v:shape>
                <w:control r:id="rId49" w:name="DefaultOcxName44" w:shapeid="_x0000_i152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near the poles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3" type="#_x0000_t75" style="width:18pt;height:15.6pt" o:ole="">
                  <v:imagedata r:id="rId4" o:title=""/>
                </v:shape>
                <w:control r:id="rId50" w:name="DefaultOcxName45" w:shapeid="_x0000_i152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on the ocean surface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2" type="#_x0000_t75" style="width:18pt;height:15.6pt" o:ole="">
                  <v:imagedata r:id="rId4" o:title=""/>
                </v:shape>
                <w:control r:id="rId51" w:name="DefaultOcxName46" w:shapeid="_x0000_i152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near the equator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1" type="#_x0000_t75" style="width:18pt;height:15.6pt" o:ole="">
                  <v:imagedata r:id="rId4" o:title=""/>
                </v:shape>
                <w:control r:id="rId52" w:name="DefaultOcxName47" w:shapeid="_x0000_i152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in the western hemisphere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19.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7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20" type="#_x0000_t75" style="width:18pt;height:15.6pt" o:ole="">
                  <v:imagedata r:id="rId4" o:title=""/>
                </v:shape>
                <w:control r:id="rId53" w:name="DefaultOcxName48" w:shapeid="_x0000_i152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orbital cycles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9" type="#_x0000_t75" style="width:18pt;height:15.6pt" o:ole="">
                  <v:imagedata r:id="rId4" o:title=""/>
                </v:shape>
                <w:control r:id="rId54" w:name="DefaultOcxName49" w:shapeid="_x0000_i151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greenhouse gasses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8" type="#_x0000_t75" style="width:18pt;height:15.6pt" o:ole="">
                  <v:imagedata r:id="rId4" o:title=""/>
                </v:shape>
                <w:control r:id="rId55" w:name="DefaultOcxName50" w:shapeid="_x0000_i151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volcanic eruptions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7" type="#_x0000_t75" style="width:18pt;height:15.6pt" o:ole="">
                  <v:imagedata r:id="rId4" o:title=""/>
                </v:shape>
                <w:control r:id="rId56" w:name="DefaultOcxName51" w:shapeid="_x0000_i151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solar luminosity (i.e. variations in energy from the sun)</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20. The Stefan-Boltzmann law plays a central role in establishing a planets temperature as the sun heats the planet with thermal (infra-red) radiation adding to the other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6" type="#_x0000_t75" style="width:18pt;height:15.6pt" o:ole="">
                  <v:imagedata r:id="rId4" o:title=""/>
                </v:shape>
                <w:control r:id="rId57" w:name="DefaultOcxName52" w:shapeid="_x0000_i151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5" type="#_x0000_t75" style="width:18pt;height:15.6pt" o:ole="">
                  <v:imagedata r:id="rId4" o:title=""/>
                </v:shape>
                <w:control r:id="rId58" w:name="DefaultOcxName53" w:shapeid="_x0000_i151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21. Stefan-Boltzmann radiation is called a negative feedback mechanism because if the sun's radiation increases, the Stefan-Boltzmann law ensures that more heat is lost from the planet to compensate.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4" type="#_x0000_t75" style="width:18pt;height:15.6pt" o:ole="">
                  <v:imagedata r:id="rId4" o:title=""/>
                </v:shape>
                <w:control r:id="rId59" w:name="DefaultOcxName54" w:shapeid="_x0000_i151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13" type="#_x0000_t75" style="width:18pt;height:15.6pt" o:ole="">
                  <v:imagedata r:id="rId4" o:title=""/>
                </v:shape>
                <w:control r:id="rId60" w:name="DefaultOcxName55" w:shapeid="_x0000_i151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22. Analysis of the uncertainties associated with feedback suggests that the "worst-case" scenario is more difficult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8" type="#_x0000_t75" style="width:18pt;height:15.6pt" o:ole="">
                  <v:imagedata r:id="rId4" o:title=""/>
                </v:shape>
                <w:control r:id="rId61" w:name="DefaultOcxName56" w:shapeid="_x0000_i150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7" type="#_x0000_t75" style="width:18pt;height:15.6pt" o:ole="">
                  <v:imagedata r:id="rId4" o:title=""/>
                </v:shape>
                <w:control r:id="rId62" w:name="DefaultOcxName57" w:shapeid="_x0000_i150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23. What happens when water is heated?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61"/>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6" type="#_x0000_t75" style="width:18pt;height:15.6pt" o:ole="">
                  <v:imagedata r:id="rId4" o:title=""/>
                </v:shape>
                <w:control r:id="rId63" w:name="DefaultOcxName58" w:shapeid="_x0000_i150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it absorbs CO2</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5" type="#_x0000_t75" style="width:18pt;height:15.6pt" o:ole="">
                  <v:imagedata r:id="rId4" o:title=""/>
                </v:shape>
                <w:control r:id="rId64" w:name="DefaultOcxName59" w:shapeid="_x0000_i150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it expands at temperatures above 3.98°C and contracts below 3.98°C</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4" type="#_x0000_t75" style="width:18pt;height:15.6pt" o:ole="">
                  <v:imagedata r:id="rId4" o:title=""/>
                </v:shape>
                <w:control r:id="rId65" w:name="DefaultOcxName60" w:shapeid="_x0000_i150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it expands at temperatures below 3.98°C and contracts above 3.98°C</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24.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3" type="#_x0000_t75" style="width:18pt;height:15.6pt" o:ole="">
                  <v:imagedata r:id="rId4" o:title=""/>
                </v:shape>
                <w:control r:id="rId66" w:name="DefaultOcxName61" w:shapeid="_x0000_i150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2" type="#_x0000_t75" style="width:18pt;height:15.6pt" o:ole="">
                  <v:imagedata r:id="rId4" o:title=""/>
                </v:shape>
                <w:control r:id="rId67" w:name="DefaultOcxName62" w:shapeid="_x0000_i150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25.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1" type="#_x0000_t75" style="width:18pt;height:15.6pt" o:ole="">
                  <v:imagedata r:id="rId4" o:title=""/>
                </v:shape>
                <w:control r:id="rId68" w:name="DefaultOcxName63" w:shapeid="_x0000_i150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500" type="#_x0000_t75" style="width:18pt;height:15.6pt" o:ole="">
                  <v:imagedata r:id="rId4" o:title=""/>
                </v:shape>
                <w:control r:id="rId69" w:name="DefaultOcxName64" w:shapeid="_x0000_i150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Default="00EA181A">
      <w:pPr>
        <w:rPr>
          <w:rFonts w:ascii="Times New Roman" w:eastAsia="Times New Roman" w:hAnsi="Times New Roman" w:cs="Times New Roman"/>
        </w:rPr>
      </w:pPr>
      <w:r>
        <w:rPr>
          <w:rFonts w:ascii="Times New Roman" w:eastAsia="Times New Roman" w:hAnsi="Times New Roman" w:cs="Times New Roman"/>
        </w:rPr>
        <w:br w:type="page"/>
      </w: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lastRenderedPageBreak/>
        <w:t>26. In the twentieth century, the rate of earth's average temperature rise was closest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91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9" type="#_x0000_t75" style="width:18pt;height:15.6pt" o:ole="">
                  <v:imagedata r:id="rId4" o:title=""/>
                </v:shape>
                <w:control r:id="rId70" w:name="DefaultOcxName65" w:shapeid="_x0000_i149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0.7 °C per decade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8" type="#_x0000_t75" style="width:18pt;height:15.6pt" o:ole="">
                  <v:imagedata r:id="rId4" o:title=""/>
                </v:shape>
                <w:control r:id="rId71" w:name="DefaultOcxName66" w:shapeid="_x0000_i149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0.7 °C per year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7" type="#_x0000_t75" style="width:18pt;height:15.6pt" o:ole="">
                  <v:imagedata r:id="rId4" o:title=""/>
                </v:shape>
                <w:control r:id="rId72" w:name="DefaultOcxName67" w:shapeid="_x0000_i149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0.7 °C per century</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27.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30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6" type="#_x0000_t75" style="width:18pt;height:15.6pt" o:ole="">
                  <v:imagedata r:id="rId4" o:title=""/>
                </v:shape>
                <w:control r:id="rId73" w:name="DefaultOcxName68" w:shapeid="_x0000_i149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90% of the academies of science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5" type="#_x0000_t75" style="width:18pt;height:15.6pt" o:ole="">
                  <v:imagedata r:id="rId4" o:title=""/>
                </v:shape>
                <w:control r:id="rId74" w:name="DefaultOcxName69" w:shapeid="_x0000_i149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all but the US academy of science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4" type="#_x0000_t75" style="width:18pt;height:15.6pt" o:ole="">
                  <v:imagedata r:id="rId4" o:title=""/>
                </v:shape>
                <w:control r:id="rId75" w:name="DefaultOcxName70" w:shapeid="_x0000_i149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60% of the academies of science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3" type="#_x0000_t75" style="width:18pt;height:15.6pt" o:ole="">
                  <v:imagedata r:id="rId4" o:title=""/>
                </v:shape>
                <w:control r:id="rId76" w:name="DefaultOcxName71" w:shapeid="_x0000_i149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all of the academies of science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28.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2" type="#_x0000_t75" style="width:18pt;height:15.6pt" o:ole="">
                  <v:imagedata r:id="rId4" o:title=""/>
                </v:shape>
                <w:control r:id="rId77" w:name="DefaultOcxName72" w:shapeid="_x0000_i149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estimates of how greenhouse gasses are absorbed and emitted by agriculture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1" type="#_x0000_t75" style="width:18pt;height:15.6pt" o:ole="">
                  <v:imagedata r:id="rId4" o:title=""/>
                </v:shape>
                <w:control r:id="rId78" w:name="DefaultOcxName73" w:shapeid="_x0000_i149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estimates of how greenhouse gasses are absorbed and emitted by nature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90" type="#_x0000_t75" style="width:18pt;height:15.6pt" o:ole="">
                  <v:imagedata r:id="rId4" o:title=""/>
                </v:shape>
                <w:control r:id="rId79" w:name="DefaultOcxName74" w:shapeid="_x0000_i149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estimates of changes in future emission levels of greenhouse gases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9" type="#_x0000_t75" style="width:18pt;height:15.6pt" o:ole="">
                  <v:imagedata r:id="rId4" o:title=""/>
                </v:shape>
                <w:control r:id="rId80" w:name="DefaultOcxName75" w:shapeid="_x0000_i148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estimates of how greenhouse gasses are absorbed and emitted by the world's oceans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29. "External </w:t>
      </w:r>
      <w:proofErr w:type="spellStart"/>
      <w:r w:rsidRPr="00EA181A">
        <w:rPr>
          <w:rFonts w:ascii="Times New Roman" w:eastAsia="Times New Roman" w:hAnsi="Times New Roman" w:cs="Times New Roman"/>
        </w:rPr>
        <w:t>forcings</w:t>
      </w:r>
      <w:proofErr w:type="spellEnd"/>
      <w:r w:rsidRPr="00EA181A">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8" type="#_x0000_t75" style="width:18pt;height:15.6pt" o:ole="">
                  <v:imagedata r:id="rId4" o:title=""/>
                </v:shape>
                <w:control r:id="rId81" w:name="DefaultOcxName76" w:shapeid="_x0000_i148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7" type="#_x0000_t75" style="width:18pt;height:15.6pt" o:ole="">
                  <v:imagedata r:id="rId4" o:title=""/>
                </v:shape>
                <w:control r:id="rId82" w:name="DefaultOcxName77" w:shapeid="_x0000_i148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30. Stefan-Boltzmann radiation is called a negative feedback mechanism because if the sun's radiation increases, the Stefan-Boltzmann law ensures that this heat is retained by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6" type="#_x0000_t75" style="width:18pt;height:15.6pt" o:ole="">
                  <v:imagedata r:id="rId4" o:title=""/>
                </v:shape>
                <w:control r:id="rId83" w:name="DefaultOcxName78" w:shapeid="_x0000_i148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5" type="#_x0000_t75" style="width:18pt;height:15.6pt" o:ole="">
                  <v:imagedata r:id="rId4" o:title=""/>
                </v:shape>
                <w:control r:id="rId84" w:name="DefaultOcxName79" w:shapeid="_x0000_i148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31. Changes in ice-albedo refers to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12"/>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4" type="#_x0000_t75" style="width:18pt;height:15.6pt" o:ole="">
                  <v:imagedata r:id="rId4" o:title=""/>
                </v:shape>
                <w:control r:id="rId85" w:name="DefaultOcxName80" w:shapeid="_x0000_i148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how much the Earth's surface absorbs or reflects incoming sunlight</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3" type="#_x0000_t75" style="width:18pt;height:15.6pt" o:ole="">
                  <v:imagedata r:id="rId4" o:title=""/>
                </v:shape>
                <w:control r:id="rId86" w:name="DefaultOcxName81" w:shapeid="_x0000_i148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how much CO2 is absorbed by the sun</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2" type="#_x0000_t75" style="width:18pt;height:15.6pt" o:ole="">
                  <v:imagedata r:id="rId4" o:title=""/>
                </v:shape>
                <w:control r:id="rId87" w:name="DefaultOcxName82" w:shapeid="_x0000_i148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how much ice is melted during the summer months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32.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w:t>
      </w:r>
      <w:hyperlink r:id="rId88" w:tooltip="File:Global Warming Observed CO2 Emissions from fossil fuel burning vs IPCC scenarios.svg" w:history="1">
        <w:r w:rsidRPr="00EA181A">
          <w:rPr>
            <w:rFonts w:ascii="Times New Roman" w:eastAsia="Times New Roman" w:hAnsi="Times New Roman" w:cs="Times New Roman"/>
            <w:color w:val="0000FF"/>
            <w:u w:val="single"/>
          </w:rPr>
          <w:t>CO2 Emissions per Year</w:t>
        </w:r>
      </w:hyperlink>
      <w:r w:rsidRPr="00EA181A">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76"/>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1" type="#_x0000_t75" style="width:18pt;height:15.6pt" o:ole="">
                  <v:imagedata r:id="rId4" o:title=""/>
                </v:shape>
                <w:control r:id="rId89" w:name="DefaultOcxName83" w:shapeid="_x0000_i148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estimates of the contributions from fossil fuels alone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80" type="#_x0000_t75" style="width:18pt;height:15.6pt" o:ole="">
                  <v:imagedata r:id="rId4" o:title=""/>
                </v:shape>
                <w:control r:id="rId90" w:name="DefaultOcxName84" w:shapeid="_x0000_i148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estimates of the contributions from everything except fossil fuels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9" type="#_x0000_t75" style="width:18pt;height:15.6pt" o:ole="">
                  <v:imagedata r:id="rId4" o:title=""/>
                </v:shape>
                <w:control r:id="rId91" w:name="DefaultOcxName85" w:shapeid="_x0000_i147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estimates made in the year 2000 of what would happen in the future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8" type="#_x0000_t75" style="width:18pt;height:15.6pt" o:ole="">
                  <v:imagedata r:id="rId4" o:title=""/>
                </v:shape>
                <w:control r:id="rId92" w:name="DefaultOcxName86" w:shapeid="_x0000_i147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estimates of the impact on land temperatures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33. The Stefan-Boltzmann law plays a central role in establishing a planets temperature as the sun heats the planet until the thermal (infra-red) radiation away the planet rises to match the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7" type="#_x0000_t75" style="width:18pt;height:15.6pt" o:ole="">
                  <v:imagedata r:id="rId4" o:title=""/>
                </v:shape>
                <w:control r:id="rId93" w:name="DefaultOcxName87" w:shapeid="_x0000_i147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6" type="#_x0000_t75" style="width:18pt;height:15.6pt" o:ole="">
                  <v:imagedata r:id="rId4" o:title=""/>
                </v:shape>
                <w:control r:id="rId94" w:name="DefaultOcxName88" w:shapeid="_x0000_i147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34. The </w:t>
      </w:r>
      <w:hyperlink r:id="rId95" w:tooltip="File:Mauna Loa Carbon Dioxide Apr2013.svg" w:history="1">
        <w:r w:rsidRPr="00EA181A">
          <w:rPr>
            <w:rFonts w:ascii="Times New Roman" w:eastAsia="Times New Roman" w:hAnsi="Times New Roman" w:cs="Times New Roman"/>
            <w:color w:val="0000FF"/>
            <w:u w:val="single"/>
          </w:rPr>
          <w:t>Keeling curve</w:t>
        </w:r>
      </w:hyperlink>
      <w:r w:rsidRPr="00EA181A">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5" type="#_x0000_t75" style="width:18pt;height:15.6pt" o:ole="">
                  <v:imagedata r:id="rId4" o:title=""/>
                </v:shape>
                <w:control r:id="rId96" w:name="DefaultOcxName89" w:shapeid="_x0000_i147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show a steady rise in CO2 levels, with increasing slope, and regular and predictable annual fluctuations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4" type="#_x0000_t75" style="width:18pt;height:15.6pt" o:ole="">
                  <v:imagedata r:id="rId4" o:title=""/>
                </v:shape>
                <w:control r:id="rId97" w:name="DefaultOcxName90" w:shapeid="_x0000_i147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b) </w:t>
            </w:r>
            <w:proofErr w:type="gramStart"/>
            <w:r w:rsidRPr="00EA181A">
              <w:rPr>
                <w:rFonts w:ascii="Times New Roman" w:eastAsia="Times New Roman" w:hAnsi="Times New Roman" w:cs="Times New Roman"/>
              </w:rPr>
              <w:t>show</w:t>
            </w:r>
            <w:proofErr w:type="gramEnd"/>
            <w:r w:rsidRPr="00EA181A">
              <w:rPr>
                <w:rFonts w:ascii="Times New Roman" w:eastAsia="Times New Roman" w:hAnsi="Times New Roman" w:cs="Times New Roman"/>
              </w:rPr>
              <w:t xml:space="preserve"> a steady rise in CO2 levels, at constant slope, and irregular fluctuations due associated with El </w:t>
            </w:r>
            <w:proofErr w:type="spellStart"/>
            <w:r w:rsidRPr="00EA181A">
              <w:rPr>
                <w:rFonts w:ascii="Times New Roman" w:eastAsia="Times New Roman" w:hAnsi="Times New Roman" w:cs="Times New Roman"/>
              </w:rPr>
              <w:t>Ninos</w:t>
            </w:r>
            <w:proofErr w:type="spellEnd"/>
            <w:r w:rsidRPr="00EA181A">
              <w:rPr>
                <w:rFonts w:ascii="Times New Roman" w:eastAsia="Times New Roman" w:hAnsi="Times New Roman" w:cs="Times New Roman"/>
              </w:rPr>
              <w:t xml:space="preserve"> and La </w:t>
            </w:r>
            <w:proofErr w:type="spellStart"/>
            <w:r w:rsidRPr="00EA181A">
              <w:rPr>
                <w:rFonts w:ascii="Times New Roman" w:eastAsia="Times New Roman" w:hAnsi="Times New Roman" w:cs="Times New Roman"/>
              </w:rPr>
              <w:t>Ninas</w:t>
            </w:r>
            <w:proofErr w:type="spellEnd"/>
            <w:r w:rsidRPr="00EA181A">
              <w:rPr>
                <w:rFonts w:ascii="Times New Roman" w:eastAsia="Times New Roman" w:hAnsi="Times New Roman" w:cs="Times New Roman"/>
              </w:rPr>
              <w:t>.</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3" type="#_x0000_t75" style="width:18pt;height:15.6pt" o:ole="">
                  <v:imagedata r:id="rId4" o:title=""/>
                </v:shape>
                <w:control r:id="rId98" w:name="DefaultOcxName91" w:shapeid="_x0000_i147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show a steady rise in CO2 levels, at constant slope, and regular and predictable annual fluctuations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35.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34"/>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2" type="#_x0000_t75" style="width:18pt;height:15.6pt" o:ole="">
                  <v:imagedata r:id="rId4" o:title=""/>
                </v:shape>
                <w:control r:id="rId99" w:name="DefaultOcxName92" w:shapeid="_x0000_i147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adaptation to the effects of global warming</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1" type="#_x0000_t75" style="width:18pt;height:15.6pt" o:ole="">
                  <v:imagedata r:id="rId4" o:title=""/>
                </v:shape>
                <w:control r:id="rId100" w:name="DefaultOcxName93" w:shapeid="_x0000_i147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climate engineering</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70" type="#_x0000_t75" style="width:18pt;height:15.6pt" o:ole="">
                  <v:imagedata r:id="rId4" o:title=""/>
                </v:shape>
                <w:control r:id="rId101" w:name="DefaultOcxName94" w:shapeid="_x0000_i147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c) reduction of </w:t>
            </w:r>
            <w:proofErr w:type="spellStart"/>
            <w:r w:rsidRPr="00EA181A">
              <w:rPr>
                <w:rFonts w:ascii="Times New Roman" w:eastAsia="Times New Roman" w:hAnsi="Times New Roman" w:cs="Times New Roman"/>
              </w:rPr>
              <w:t>green house</w:t>
            </w:r>
            <w:proofErr w:type="spellEnd"/>
            <w:r w:rsidRPr="00EA181A">
              <w:rPr>
                <w:rFonts w:ascii="Times New Roman" w:eastAsia="Times New Roman" w:hAnsi="Times New Roman" w:cs="Times New Roman"/>
              </w:rPr>
              <w:t xml:space="preserve"> emissions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9" type="#_x0000_t75" style="width:18pt;height:15.6pt" o:ole="">
                  <v:imagedata r:id="rId4" o:title=""/>
                </v:shape>
                <w:control r:id="rId102" w:name="DefaultOcxName95" w:shapeid="_x0000_i146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building systems resilient to the effects of global warming</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36. Carbon dioxide contributes more to the greenhouse effect than </w:t>
      </w:r>
      <w:proofErr w:type="gramStart"/>
      <w:r w:rsidRPr="00EA181A">
        <w:rPr>
          <w:rFonts w:ascii="Times New Roman" w:eastAsia="Times New Roman" w:hAnsi="Times New Roman" w:cs="Times New Roman"/>
        </w:rPr>
        <w:t>does</w:t>
      </w:r>
      <w:proofErr w:type="gramEnd"/>
      <w:r w:rsidRPr="00EA181A">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8" type="#_x0000_t75" style="width:18pt;height:15.6pt" o:ole="">
                  <v:imagedata r:id="rId4" o:title=""/>
                </v:shape>
                <w:control r:id="rId103" w:name="DefaultOcxName96" w:shapeid="_x0000_i146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7" type="#_x0000_t75" style="width:18pt;height:15.6pt" o:ole="">
                  <v:imagedata r:id="rId4" o:title=""/>
                </v:shape>
                <w:control r:id="rId104" w:name="DefaultOcxName97" w:shapeid="_x0000_i146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37. Computer models accurately model feedback mechanisms associated with the role of clouds as a feedback mechanism.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6" type="#_x0000_t75" style="width:18pt;height:15.6pt" o:ole="">
                  <v:imagedata r:id="rId4" o:title=""/>
                </v:shape>
                <w:control r:id="rId105" w:name="DefaultOcxName98" w:shapeid="_x0000_i146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5" type="#_x0000_t75" style="width:18pt;height:15.6pt" o:ole="">
                  <v:imagedata r:id="rId4" o:title=""/>
                </v:shape>
                <w:control r:id="rId106" w:name="DefaultOcxName99" w:shapeid="_x0000_i146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38. The </w:t>
      </w:r>
      <w:hyperlink r:id="rId107" w:tooltip="File:2000 Year Temperature Comparison.png" w:history="1">
        <w:r w:rsidRPr="00EA181A">
          <w:rPr>
            <w:rFonts w:ascii="Times New Roman" w:eastAsia="Times New Roman" w:hAnsi="Times New Roman" w:cs="Times New Roman"/>
            <w:color w:val="0000FF"/>
            <w:u w:val="single"/>
          </w:rPr>
          <w:t>Reconstructed Temperature</w:t>
        </w:r>
      </w:hyperlink>
      <w:r w:rsidRPr="00EA181A">
        <w:rPr>
          <w:rFonts w:ascii="Times New Roman" w:eastAsia="Times New Roman" w:hAnsi="Times New Roman" w:cs="Times New Roman"/>
        </w:rPr>
        <w:t xml:space="preserve"> (0-2000 AD) plot in "Observed Temperature Changes" shows temperature measurements, as well as what curious feature? (See also </w:t>
      </w:r>
      <w:hyperlink r:id="rId108" w:tooltip="w:Divergence problem" w:history="1">
        <w:r w:rsidRPr="00EA181A">
          <w:rPr>
            <w:rFonts w:ascii="Times New Roman" w:eastAsia="Times New Roman" w:hAnsi="Times New Roman" w:cs="Times New Roman"/>
            <w:color w:val="0000FF"/>
            <w:u w:val="single"/>
          </w:rPr>
          <w:t>Divergence problem</w:t>
        </w:r>
      </w:hyperlink>
      <w:r w:rsidRPr="00EA181A">
        <w:rPr>
          <w:rFonts w:ascii="Times New Roman" w:eastAsia="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17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4" type="#_x0000_t75" style="width:18pt;height:15.6pt" o:ole="">
                  <v:imagedata r:id="rId4" o:title=""/>
                </v:shape>
                <w:control r:id="rId109" w:name="DefaultOcxName100" w:shapeid="_x0000_i146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the Little Ice Age being less prominent than the Medieval Warming period</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3" type="#_x0000_t75" style="width:18pt;height:15.6pt" o:ole="">
                  <v:imagedata r:id="rId4" o:title=""/>
                </v:shape>
                <w:control r:id="rId110" w:name="DefaultOcxName101" w:shapeid="_x0000_i146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a divergence between the tree and pollen proxy measurements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2" type="#_x0000_t75" style="width:18pt;height:15.6pt" o:ole="">
                  <v:imagedata r:id="rId4" o:title=""/>
                </v:shape>
                <w:control r:id="rId111" w:name="DefaultOcxName102" w:shapeid="_x0000_i146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a tiny gap at the end of the proxy measurements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1" type="#_x0000_t75" style="width:18pt;height:15.6pt" o:ole="">
                  <v:imagedata r:id="rId4" o:title=""/>
                </v:shape>
                <w:control r:id="rId112" w:name="DefaultOcxName103" w:shapeid="_x0000_i146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the fact that the different proxy measurements deviate considerably from the average of all proxy measurements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39. The </w:t>
      </w:r>
      <w:hyperlink r:id="rId113" w:tooltip="File:2000 Year Temperature Comparison.png" w:history="1">
        <w:r w:rsidRPr="00EA181A">
          <w:rPr>
            <w:rFonts w:ascii="Times New Roman" w:eastAsia="Times New Roman" w:hAnsi="Times New Roman" w:cs="Times New Roman"/>
            <w:color w:val="0000FF"/>
            <w:u w:val="single"/>
          </w:rPr>
          <w:t>Reconstructed Temperature</w:t>
        </w:r>
      </w:hyperlink>
      <w:r w:rsidRPr="00EA181A">
        <w:rPr>
          <w:rFonts w:ascii="Times New Roman" w:eastAsia="Times New Roman" w:hAnsi="Times New Roman" w:cs="Times New Roman"/>
        </w:rPr>
        <w:t xml:space="preserve"> (0-2000 AD) plot in "Observed Temperature Changes" shows temperature measurements. The solid black line represents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984"/>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60" type="#_x0000_t75" style="width:18pt;height:15.6pt" o:ole="">
                  <v:imagedata r:id="rId4" o:title=""/>
                </v:shape>
                <w:control r:id="rId114" w:name="DefaultOcxName104" w:shapeid="_x0000_i146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tree proxy measurements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9" type="#_x0000_t75" style="width:18pt;height:15.6pt" o:ole="">
                  <v:imagedata r:id="rId4" o:title=""/>
                </v:shape>
                <w:control r:id="rId115" w:name="DefaultOcxName105" w:shapeid="_x0000_i145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the Medieval Warming Period</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8" type="#_x0000_t75" style="width:18pt;height:15.6pt" o:ole="">
                  <v:imagedata r:id="rId4" o:title=""/>
                </v:shape>
                <w:control r:id="rId116" w:name="DefaultOcxName106" w:shapeid="_x0000_i145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the Little Ice Age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7" type="#_x0000_t75" style="width:18pt;height:15.6pt" o:ole="">
                  <v:imagedata r:id="rId4" o:title=""/>
                </v:shape>
                <w:control r:id="rId117" w:name="DefaultOcxName107" w:shapeid="_x0000_i145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thermometer measurements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6" type="#_x0000_t75" style="width:18pt;height:15.6pt" o:ole="">
                  <v:imagedata r:id="rId4" o:title=""/>
                </v:shape>
                <w:control r:id="rId118" w:name="DefaultOcxName108" w:shapeid="_x0000_i145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e) a 10 year average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40.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5" type="#_x0000_t75" style="width:18pt;height:15.6pt" o:ole="">
                  <v:imagedata r:id="rId4" o:title=""/>
                </v:shape>
                <w:control r:id="rId119" w:name="DefaultOcxName109" w:shapeid="_x0000_i145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4" type="#_x0000_t75" style="width:18pt;height:15.6pt" o:ole="">
                  <v:imagedata r:id="rId4" o:title=""/>
                </v:shape>
                <w:control r:id="rId120" w:name="DefaultOcxName110" w:shapeid="_x0000_i145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Default="00EA181A">
      <w:pPr>
        <w:rPr>
          <w:rFonts w:ascii="Times New Roman" w:eastAsia="Times New Roman" w:hAnsi="Times New Roman" w:cs="Times New Roman"/>
        </w:rPr>
      </w:pPr>
      <w:r>
        <w:rPr>
          <w:rFonts w:ascii="Times New Roman" w:eastAsia="Times New Roman" w:hAnsi="Times New Roman" w:cs="Times New Roman"/>
        </w:rPr>
        <w:br w:type="page"/>
      </w: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lastRenderedPageBreak/>
        <w:t xml:space="preserve">41. "External </w:t>
      </w:r>
      <w:proofErr w:type="spellStart"/>
      <w:r w:rsidRPr="00EA181A">
        <w:rPr>
          <w:rFonts w:ascii="Times New Roman" w:eastAsia="Times New Roman" w:hAnsi="Times New Roman" w:cs="Times New Roman"/>
        </w:rPr>
        <w:t>forcings</w:t>
      </w:r>
      <w:proofErr w:type="spellEnd"/>
      <w:r w:rsidRPr="00EA181A">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3" type="#_x0000_t75" style="width:18pt;height:15.6pt" o:ole="">
                  <v:imagedata r:id="rId4" o:title=""/>
                </v:shape>
                <w:control r:id="rId121" w:name="DefaultOcxName111" w:shapeid="_x0000_i145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2" type="#_x0000_t75" style="width:18pt;height:15.6pt" o:ole="">
                  <v:imagedata r:id="rId4" o:title=""/>
                </v:shape>
                <w:control r:id="rId122" w:name="DefaultOcxName112" w:shapeid="_x0000_i145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42.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1" type="#_x0000_t75" style="width:18pt;height:15.6pt" o:ole="">
                  <v:imagedata r:id="rId4" o:title=""/>
                </v:shape>
                <w:control r:id="rId123" w:name="DefaultOcxName113" w:shapeid="_x0000_i145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50" type="#_x0000_t75" style="width:18pt;height:15.6pt" o:ole="">
                  <v:imagedata r:id="rId4" o:title=""/>
                </v:shape>
                <w:control r:id="rId124" w:name="DefaultOcxName114" w:shapeid="_x0000_i145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43. Ocean temperatures are increasing more slowly than land temperatures because oceans have more heat capacity and because evaporation cools the water.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9" type="#_x0000_t75" style="width:18pt;height:15.6pt" o:ole="">
                  <v:imagedata r:id="rId4" o:title=""/>
                </v:shape>
                <w:control r:id="rId125" w:name="DefaultOcxName115" w:shapeid="_x0000_i144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8" type="#_x0000_t75" style="width:18pt;height:15.6pt" o:ole="">
                  <v:imagedata r:id="rId4" o:title=""/>
                </v:shape>
                <w:control r:id="rId126" w:name="DefaultOcxName116" w:shapeid="_x0000_i144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44.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8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7" type="#_x0000_t75" style="width:18pt;height:15.6pt" o:ole="">
                  <v:imagedata r:id="rId4" o:title=""/>
                </v:shape>
                <w:control r:id="rId127" w:name="DefaultOcxName117" w:shapeid="_x0000_i144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exerts a cooling effect by increasing the reflection of incoming sunlight</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6" type="#_x0000_t75" style="width:18pt;height:15.6pt" o:ole="">
                  <v:imagedata r:id="rId4" o:title=""/>
                </v:shape>
                <w:control r:id="rId128" w:name="DefaultOcxName118" w:shapeid="_x0000_i144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is more related to the ozone problem than to global warming</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5" type="#_x0000_t75" style="width:18pt;height:15.6pt" o:ole="">
                  <v:imagedata r:id="rId4" o:title=""/>
                </v:shape>
                <w:control r:id="rId129" w:name="DefaultOcxName119" w:shapeid="_x0000_i144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exerts a heating effect by absorbing infra-red radiation from earth's surface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45. Analysis of the uncertainties associated with feedback suggests that the "worst-case" scenario is easier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4" type="#_x0000_t75" style="width:18pt;height:15.6pt" o:ole="">
                  <v:imagedata r:id="rId4" o:title=""/>
                </v:shape>
                <w:control r:id="rId130" w:name="DefaultOcxName120" w:shapeid="_x0000_i144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3" type="#_x0000_t75" style="width:18pt;height:15.6pt" o:ole="">
                  <v:imagedata r:id="rId4" o:title=""/>
                </v:shape>
                <w:control r:id="rId131" w:name="DefaultOcxName121" w:shapeid="_x0000_i144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46. The urban heat island effect refers to the fact that urban areas tend to be hotter than rural areas. The urban heat island effect is estimated to account for approximately _____ of the temperature rise over the past 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72"/>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2" type="#_x0000_t75" style="width:18pt;height:15.6pt" o:ole="">
                  <v:imagedata r:id="rId4" o:title=""/>
                </v:shape>
                <w:control r:id="rId132" w:name="DefaultOcxName122" w:shapeid="_x0000_i144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30%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1" type="#_x0000_t75" style="width:18pt;height:15.6pt" o:ole="">
                  <v:imagedata r:id="rId4" o:title=""/>
                </v:shape>
                <w:control r:id="rId133" w:name="DefaultOcxName123" w:shapeid="_x0000_i144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3%</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40" type="#_x0000_t75" style="width:18pt;height:15.6pt" o:ole="">
                  <v:imagedata r:id="rId4" o:title=""/>
                </v:shape>
                <w:control r:id="rId134" w:name="DefaultOcxName124" w:shapeid="_x0000_i144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9" type="#_x0000_t75" style="width:18pt;height:15.6pt" o:ole="">
                  <v:imagedata r:id="rId4" o:title=""/>
                </v:shape>
                <w:control r:id="rId135" w:name="DefaultOcxName125" w:shapeid="_x0000_i143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0.3%</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47.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graphs of the "</w:t>
      </w:r>
      <w:hyperlink r:id="rId136" w:tooltip="File:Global Temperature Anomaly.svg" w:history="1">
        <w:r w:rsidRPr="00EA181A">
          <w:rPr>
            <w:rFonts w:ascii="Times New Roman" w:eastAsia="Times New Roman" w:hAnsi="Times New Roman" w:cs="Times New Roman"/>
            <w:color w:val="0000FF"/>
            <w:u w:val="single"/>
          </w:rPr>
          <w:t>Global Land Ocean Temperature Index (1880-2013)</w:t>
        </w:r>
      </w:hyperlink>
      <w:r w:rsidRPr="00EA181A">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90"/>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8" type="#_x0000_t75" style="width:18pt;height:15.6pt" o:ole="">
                  <v:imagedata r:id="rId4" o:title=""/>
                </v:shape>
                <w:control r:id="rId137" w:name="DefaultOcxName126" w:shapeid="_x0000_i143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1.6° Celsius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7" type="#_x0000_t75" style="width:18pt;height:15.6pt" o:ole="">
                  <v:imagedata r:id="rId4" o:title=""/>
                </v:shape>
                <w:control r:id="rId138" w:name="DefaultOcxName127" w:shapeid="_x0000_i143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0.16° Celsius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6" type="#_x0000_t75" style="width:18pt;height:15.6pt" o:ole="">
                  <v:imagedata r:id="rId4" o:title=""/>
                </v:shape>
                <w:control r:id="rId139" w:name="DefaultOcxName128" w:shapeid="_x0000_i143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16° Celsius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5" type="#_x0000_t75" style="width:18pt;height:15.6pt" o:ole="">
                  <v:imagedata r:id="rId4" o:title=""/>
                </v:shape>
                <w:control r:id="rId140" w:name="DefaultOcxName129" w:shapeid="_x0000_i143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0.06° Celsius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4" type="#_x0000_t75" style="width:18pt;height:15.6pt" o:ole="">
                  <v:imagedata r:id="rId4" o:title=""/>
                </v:shape>
                <w:control r:id="rId141" w:name="DefaultOcxName130" w:shapeid="_x0000_i143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e) 0.6° Celsius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48.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3" type="#_x0000_t75" style="width:18pt;height:15.6pt" o:ole="">
                  <v:imagedata r:id="rId4" o:title=""/>
                </v:shape>
                <w:control r:id="rId142" w:name="DefaultOcxName131" w:shapeid="_x0000_i143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2" type="#_x0000_t75" style="width:18pt;height:15.6pt" o:ole="">
                  <v:imagedata r:id="rId4" o:title=""/>
                </v:shape>
                <w:control r:id="rId143" w:name="DefaultOcxName132" w:shapeid="_x0000_i143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Default="00EA181A">
      <w:pPr>
        <w:rPr>
          <w:rFonts w:ascii="Times New Roman" w:eastAsia="Times New Roman" w:hAnsi="Times New Roman" w:cs="Times New Roman"/>
        </w:rPr>
      </w:pPr>
      <w:r>
        <w:rPr>
          <w:rFonts w:ascii="Times New Roman" w:eastAsia="Times New Roman" w:hAnsi="Times New Roman" w:cs="Times New Roman"/>
        </w:rPr>
        <w:br w:type="page"/>
      </w: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lastRenderedPageBreak/>
        <w:t>49. The "</w:t>
      </w:r>
      <w:hyperlink r:id="rId144" w:tooltip="File:Greenhouse Effect.svg" w:history="1">
        <w:r w:rsidRPr="00EA181A">
          <w:rPr>
            <w:rFonts w:ascii="Times New Roman" w:eastAsia="Times New Roman" w:hAnsi="Times New Roman" w:cs="Times New Roman"/>
            <w:color w:val="0000FF"/>
            <w:u w:val="single"/>
          </w:rPr>
          <w:t>Greenhouse effect schematic</w:t>
        </w:r>
      </w:hyperlink>
      <w:r w:rsidRPr="00EA181A">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1" type="#_x0000_t75" style="width:18pt;height:15.6pt" o:ole="">
                  <v:imagedata r:id="rId4" o:title=""/>
                </v:shape>
                <w:control r:id="rId145" w:name="DefaultOcxName133" w:shapeid="_x0000_i143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30" type="#_x0000_t75" style="width:18pt;height:15.6pt" o:ole="">
                  <v:imagedata r:id="rId4" o:title=""/>
                </v:shape>
                <w:control r:id="rId146" w:name="DefaultOcxName134" w:shapeid="_x0000_i143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50. The </w:t>
      </w:r>
      <w:hyperlink r:id="rId147" w:tooltip="w:cryosphere" w:history="1">
        <w:proofErr w:type="spellStart"/>
        <w:r w:rsidRPr="00EA181A">
          <w:rPr>
            <w:rFonts w:ascii="Times New Roman" w:eastAsia="Times New Roman" w:hAnsi="Times New Roman" w:cs="Times New Roman"/>
            <w:color w:val="0000FF"/>
            <w:u w:val="single"/>
          </w:rPr>
          <w:t>cryosphere</w:t>
        </w:r>
        <w:proofErr w:type="spellEnd"/>
      </w:hyperlink>
      <w:r w:rsidRPr="00EA181A">
        <w:rPr>
          <w:rFonts w:ascii="Times New Roman" w:eastAsia="Times New Roman" w:hAnsi="Times New Roman" w:cs="Times New Roman"/>
        </w:rPr>
        <w:t xml:space="preserve">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526"/>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9" type="#_x0000_t75" style="width:18pt;height:15.6pt" o:ole="">
                  <v:imagedata r:id="rId4" o:title=""/>
                </v:shape>
                <w:control r:id="rId148" w:name="DefaultOcxName135" w:shapeid="_x0000_i142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two of these are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8" type="#_x0000_t75" style="width:18pt;height:15.6pt" o:ole="">
                  <v:imagedata r:id="rId4" o:title=""/>
                </v:shape>
                <w:control r:id="rId149" w:name="DefaultOcxName136" w:shapeid="_x0000_i142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the north and south poles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7" type="#_x0000_t75" style="width:18pt;height:15.6pt" o:ole="">
                  <v:imagedata r:id="rId4" o:title=""/>
                </v:shape>
                <w:control r:id="rId150" w:name="DefaultOcxName137" w:shapeid="_x0000_i142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the upper atmosphere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6" type="#_x0000_t75" style="width:18pt;height:15.6pt" o:ole="">
                  <v:imagedata r:id="rId4" o:title=""/>
                </v:shape>
                <w:control r:id="rId151" w:name="DefaultOcxName138" w:shapeid="_x0000_i142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the highest mountains</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51. Water vapor contributes more to the greenhouse effect than </w:t>
      </w:r>
      <w:proofErr w:type="gramStart"/>
      <w:r w:rsidRPr="00EA181A">
        <w:rPr>
          <w:rFonts w:ascii="Times New Roman" w:eastAsia="Times New Roman" w:hAnsi="Times New Roman" w:cs="Times New Roman"/>
        </w:rPr>
        <w:t>does</w:t>
      </w:r>
      <w:proofErr w:type="gramEnd"/>
      <w:r w:rsidRPr="00EA181A">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5" type="#_x0000_t75" style="width:18pt;height:15.6pt" o:ole="">
                  <v:imagedata r:id="rId4" o:title=""/>
                </v:shape>
                <w:control r:id="rId152" w:name="DefaultOcxName139" w:shapeid="_x0000_i142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4" type="#_x0000_t75" style="width:18pt;height:15.6pt" o:ole="">
                  <v:imagedata r:id="rId4" o:title=""/>
                </v:shape>
                <w:control r:id="rId153" w:name="DefaultOcxName140" w:shapeid="_x0000_i142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52.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graph of the "</w:t>
      </w:r>
      <w:hyperlink r:id="rId154" w:tooltip="File:Global Temperature Anomaly.svg" w:history="1">
        <w:r w:rsidRPr="00EA181A">
          <w:rPr>
            <w:rFonts w:ascii="Times New Roman" w:eastAsia="Times New Roman" w:hAnsi="Times New Roman" w:cs="Times New Roman"/>
            <w:color w:val="0000FF"/>
            <w:u w:val="single"/>
          </w:rPr>
          <w:t>Global Land Ocean Temperature Index (1880-2013)</w:t>
        </w:r>
      </w:hyperlink>
      <w:r w:rsidRPr="00EA181A">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3" type="#_x0000_t75" style="width:18pt;height:15.6pt" o:ole="">
                  <v:imagedata r:id="rId4" o:title=""/>
                </v:shape>
                <w:control r:id="rId155" w:name="DefaultOcxName141" w:shapeid="_x0000_i142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2" type="#_x0000_t75" style="width:18pt;height:15.6pt" o:ole="">
                  <v:imagedata r:id="rId4" o:title=""/>
                </v:shape>
                <w:control r:id="rId156" w:name="DefaultOcxName142" w:shapeid="_x0000_i142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53. Proxy temperatures measurements are defined as indirect inferences gathered from ice cores, tree rings, and so forth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1" type="#_x0000_t75" style="width:18pt;height:15.6pt" o:ole="">
                  <v:imagedata r:id="rId4" o:title=""/>
                </v:shape>
                <w:control r:id="rId157" w:name="DefaultOcxName143" w:shapeid="_x0000_i142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20" type="#_x0000_t75" style="width:18pt;height:15.6pt" o:ole="">
                  <v:imagedata r:id="rId4" o:title=""/>
                </v:shape>
                <w:control r:id="rId158" w:name="DefaultOcxName144" w:shapeid="_x0000_i142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54. Which statement is FALSE about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w:t>
      </w:r>
      <w:hyperlink r:id="rId159" w:tooltip="File:GISS temperature 2000-09 lrg.png" w:history="1">
        <w:r w:rsidRPr="00EA181A">
          <w:rPr>
            <w:rFonts w:ascii="Times New Roman" w:eastAsia="Times New Roman" w:hAnsi="Times New Roman" w:cs="Times New Roman"/>
            <w:color w:val="0000FF"/>
            <w:u w:val="single"/>
          </w:rPr>
          <w:t>map of the temperature anomaly</w:t>
        </w:r>
      </w:hyperlink>
      <w:r w:rsidRPr="00EA181A">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82"/>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9" type="#_x0000_t75" style="width:18pt;height:15.6pt" o:ole="">
                  <v:imagedata r:id="rId4" o:title=""/>
                </v:shape>
                <w:control r:id="rId160" w:name="DefaultOcxName145" w:shapeid="_x0000_i141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Central Europe has warmed more than the continental United States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8" type="#_x0000_t75" style="width:18pt;height:15.6pt" o:ole="">
                  <v:imagedata r:id="rId4" o:title=""/>
                </v:shape>
                <w:control r:id="rId161" w:name="DefaultOcxName146" w:shapeid="_x0000_i141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all portions of Antarctica have warmed</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7" type="#_x0000_t75" style="width:18pt;height:15.6pt" o:ole="">
                  <v:imagedata r:id="rId4" o:title=""/>
                </v:shape>
                <w:control r:id="rId162" w:name="DefaultOcxName147" w:shapeid="_x0000_i141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The United States has warmed more than Australia</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6" type="#_x0000_t75" style="width:18pt;height:15.6pt" o:ole="">
                  <v:imagedata r:id="rId4" o:title=""/>
                </v:shape>
                <w:control r:id="rId163" w:name="DefaultOcxName148" w:shapeid="_x0000_i141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Northern Asia has warmed more than southern Asia</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55. The </w:t>
      </w:r>
      <w:hyperlink r:id="rId164" w:tooltip="w:carbon cycle" w:history="1">
        <w:r w:rsidRPr="00EA181A">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83"/>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5" type="#_x0000_t75" style="width:18pt;height:15.6pt" o:ole="">
                  <v:imagedata r:id="rId4" o:title=""/>
                </v:shape>
                <w:control r:id="rId165" w:name="DefaultOcxName149" w:shapeid="_x0000_i141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a) </w:t>
            </w:r>
            <w:proofErr w:type="gramStart"/>
            <w:r w:rsidRPr="00EA181A">
              <w:rPr>
                <w:rFonts w:ascii="Times New Roman" w:eastAsia="Times New Roman" w:hAnsi="Times New Roman" w:cs="Times New Roman"/>
              </w:rPr>
              <w:t>is</w:t>
            </w:r>
            <w:proofErr w:type="gramEnd"/>
            <w:r w:rsidRPr="00EA181A">
              <w:rPr>
                <w:rFonts w:ascii="Times New Roman" w:eastAsia="Times New Roman" w:hAnsi="Times New Roman" w:cs="Times New Roman"/>
              </w:rPr>
              <w:t xml:space="preserve"> a proposal to trade carbon credits.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4" type="#_x0000_t75" style="width:18pt;height:15.6pt" o:ole="">
                  <v:imagedata r:id="rId4" o:title=""/>
                </v:shape>
                <w:control r:id="rId166" w:name="DefaultOcxName150" w:shapeid="_x0000_i141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b) </w:t>
            </w:r>
            <w:proofErr w:type="gramStart"/>
            <w:r w:rsidRPr="00EA181A">
              <w:rPr>
                <w:rFonts w:ascii="Times New Roman" w:eastAsia="Times New Roman" w:hAnsi="Times New Roman" w:cs="Times New Roman"/>
              </w:rPr>
              <w:t>is</w:t>
            </w:r>
            <w:proofErr w:type="gramEnd"/>
            <w:r w:rsidRPr="00EA181A">
              <w:rPr>
                <w:rFonts w:ascii="Times New Roman" w:eastAsia="Times New Roman" w:hAnsi="Times New Roman" w:cs="Times New Roman"/>
              </w:rPr>
              <w:t xml:space="preserve"> an effort to store carbon in underground caves.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3" type="#_x0000_t75" style="width:18pt;height:15.6pt" o:ole="">
                  <v:imagedata r:id="rId4" o:title=""/>
                </v:shape>
                <w:control r:id="rId167" w:name="DefaultOcxName151" w:shapeid="_x0000_i141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describes how carbon is absorbed and emitted by the oceans, soil, plants, etc.</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56. The "</w:t>
      </w:r>
      <w:hyperlink r:id="rId168" w:tooltip="File:Greenhouse Effect.svg" w:history="1">
        <w:r w:rsidRPr="00EA181A">
          <w:rPr>
            <w:rFonts w:ascii="Times New Roman" w:eastAsia="Times New Roman" w:hAnsi="Times New Roman" w:cs="Times New Roman"/>
            <w:color w:val="0000FF"/>
            <w:u w:val="single"/>
          </w:rPr>
          <w:t>Greenhouse effect schematic</w:t>
        </w:r>
      </w:hyperlink>
      <w:r w:rsidRPr="00EA181A">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2" type="#_x0000_t75" style="width:18pt;height:15.6pt" o:ole="">
                  <v:imagedata r:id="rId4" o:title=""/>
                </v:shape>
                <w:control r:id="rId169" w:name="DefaultOcxName152" w:shapeid="_x0000_i141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1" type="#_x0000_t75" style="width:18pt;height:15.6pt" o:ole="">
                  <v:imagedata r:id="rId4" o:title=""/>
                </v:shape>
                <w:control r:id="rId170" w:name="DefaultOcxName153" w:shapeid="_x0000_i141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Default="00EA181A">
      <w:pPr>
        <w:rPr>
          <w:rFonts w:ascii="Times New Roman" w:eastAsia="Times New Roman" w:hAnsi="Times New Roman" w:cs="Times New Roman"/>
        </w:rPr>
      </w:pPr>
      <w:r>
        <w:rPr>
          <w:rFonts w:ascii="Times New Roman" w:eastAsia="Times New Roman" w:hAnsi="Times New Roman" w:cs="Times New Roman"/>
        </w:rPr>
        <w:br w:type="page"/>
      </w:r>
    </w:p>
    <w:p w:rsidR="00EA181A" w:rsidRPr="00EA181A" w:rsidRDefault="00EA181A" w:rsidP="00EA181A">
      <w:pPr>
        <w:spacing w:after="0" w:line="240" w:lineRule="auto"/>
        <w:rPr>
          <w:rFonts w:ascii="Times New Roman" w:eastAsia="Times New Roman" w:hAnsi="Times New Roman" w:cs="Times New Roman"/>
        </w:rPr>
      </w:pPr>
      <w:bookmarkStart w:id="0" w:name="_GoBack"/>
      <w:bookmarkEnd w:id="0"/>
      <w:r w:rsidRPr="00EA181A">
        <w:rPr>
          <w:rFonts w:ascii="Times New Roman" w:eastAsia="Times New Roman" w:hAnsi="Times New Roman" w:cs="Times New Roman"/>
        </w:rPr>
        <w:lastRenderedPageBreak/>
        <w:t>57. Compared with the second half of the twentieth century, the rate of earth's average temperature rise during the first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21"/>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10" type="#_x0000_t75" style="width:18pt;height:15.6pt" o:ole="">
                  <v:imagedata r:id="rId4" o:title=""/>
                </v:shape>
                <w:control r:id="rId171" w:name="DefaultOcxName154" w:shapeid="_x0000_i141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about the same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9" type="#_x0000_t75" style="width:18pt;height:15.6pt" o:ole="">
                  <v:imagedata r:id="rId4" o:title=""/>
                </v:shape>
                <w:control r:id="rId172" w:name="DefaultOcxName155" w:shapeid="_x0000_i140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twice as much</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8" type="#_x0000_t75" style="width:18pt;height:15.6pt" o:ole="">
                  <v:imagedata r:id="rId4" o:title=""/>
                </v:shape>
                <w:control r:id="rId173" w:name="DefaultOcxName156" w:shapeid="_x0000_i140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half as much</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58. The Earth's average surface temperature rose by approximately _______ per decade over the period 1906–2005.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21"/>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7" type="#_x0000_t75" style="width:18pt;height:15.6pt" o:ole="">
                  <v:imagedata r:id="rId4" o:title=""/>
                </v:shape>
                <w:control r:id="rId174" w:name="DefaultOcxName157" w:shapeid="_x0000_i140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0.7°C</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6" type="#_x0000_t75" style="width:18pt;height:15.6pt" o:ole="">
                  <v:imagedata r:id="rId4" o:title=""/>
                </v:shape>
                <w:control r:id="rId175" w:name="DefaultOcxName158" w:shapeid="_x0000_i140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7.0°C</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5" type="#_x0000_t75" style="width:18pt;height:15.6pt" o:ole="">
                  <v:imagedata r:id="rId4" o:title=""/>
                </v:shape>
                <w:control r:id="rId176" w:name="DefaultOcxName159" w:shapeid="_x0000_i140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0.07°C</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59.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w:t>
      </w:r>
      <w:hyperlink r:id="rId177" w:tooltip="File:Global Warming Observed CO2 Emissions from fossil fuel burning vs IPCC scenarios.svg" w:history="1">
        <w:r w:rsidRPr="00EA181A">
          <w:rPr>
            <w:rFonts w:ascii="Times New Roman" w:eastAsia="Times New Roman" w:hAnsi="Times New Roman" w:cs="Times New Roman"/>
            <w:color w:val="0000FF"/>
            <w:u w:val="single"/>
          </w:rPr>
          <w:t>CO2 Emissions per Year</w:t>
        </w:r>
      </w:hyperlink>
      <w:r w:rsidRPr="00EA181A">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37"/>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4" type="#_x0000_t75" style="width:18pt;height:15.6pt" o:ole="">
                  <v:imagedata r:id="rId4" o:title=""/>
                </v:shape>
                <w:control r:id="rId178" w:name="DefaultOcxName160" w:shapeid="_x0000_i140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the earth's distance from the sun</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3" type="#_x0000_t75" style="width:18pt;height:15.6pt" o:ole="">
                  <v:imagedata r:id="rId4" o:title=""/>
                </v:shape>
                <w:control r:id="rId179" w:name="DefaultOcxName161" w:shapeid="_x0000_i140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the world economy</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2" type="#_x0000_t75" style="width:18pt;height:15.6pt" o:ole="">
                  <v:imagedata r:id="rId4" o:title=""/>
                </v:shape>
                <w:control r:id="rId180" w:name="DefaultOcxName162" w:shapeid="_x0000_i140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worldwide efforts to curtail emissions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1" type="#_x0000_t75" style="width:18pt;height:15.6pt" o:ole="">
                  <v:imagedata r:id="rId4" o:title=""/>
                </v:shape>
                <w:control r:id="rId181" w:name="DefaultOcxName163" w:shapeid="_x0000_i140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the sun's energy output</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60. Computer models accurately model feedback mechanisms associated with how the soil will retain or release CO2 as the earth warms.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400" type="#_x0000_t75" style="width:18pt;height:15.6pt" o:ole="">
                  <v:imagedata r:id="rId4" o:title=""/>
                </v:shape>
                <w:control r:id="rId182" w:name="DefaultOcxName164" w:shapeid="_x0000_i140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true</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9" type="#_x0000_t75" style="width:18pt;height:15.6pt" o:ole="">
                  <v:imagedata r:id="rId4" o:title=""/>
                </v:shape>
                <w:control r:id="rId183" w:name="DefaultOcxName165" w:shapeid="_x0000_i139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false</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 xml:space="preserve">61. The </w:t>
      </w:r>
      <w:proofErr w:type="spellStart"/>
      <w:r w:rsidRPr="00EA181A">
        <w:rPr>
          <w:rFonts w:ascii="Times New Roman" w:eastAsia="Times New Roman" w:hAnsi="Times New Roman" w:cs="Times New Roman"/>
        </w:rPr>
        <w:t>lede's</w:t>
      </w:r>
      <w:proofErr w:type="spellEnd"/>
      <w:r w:rsidRPr="00EA181A">
        <w:rPr>
          <w:rFonts w:ascii="Times New Roman" w:eastAsia="Times New Roman" w:hAnsi="Times New Roman" w:cs="Times New Roman"/>
        </w:rPr>
        <w:t xml:space="preserve"> graph of the "</w:t>
      </w:r>
      <w:hyperlink r:id="rId184" w:tooltip="File:Global Temperature Anomaly.svg" w:history="1">
        <w:r w:rsidRPr="00EA181A">
          <w:rPr>
            <w:rFonts w:ascii="Times New Roman" w:eastAsia="Times New Roman" w:hAnsi="Times New Roman" w:cs="Times New Roman"/>
            <w:color w:val="0000FF"/>
            <w:u w:val="single"/>
          </w:rPr>
          <w:t>Global Land Ocean Temperature Index (1880-2013)</w:t>
        </w:r>
      </w:hyperlink>
      <w:r w:rsidRPr="00EA181A">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44"/>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8" type="#_x0000_t75" style="width:18pt;height:15.6pt" o:ole="">
                  <v:imagedata r:id="rId4" o:title=""/>
                </v:shape>
                <w:control r:id="rId185" w:name="DefaultOcxName166" w:shapeid="_x0000_i1398"/>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10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7" type="#_x0000_t75" style="width:18pt;height:15.6pt" o:ole="">
                  <v:imagedata r:id="rId4" o:title=""/>
                </v:shape>
                <w:control r:id="rId186" w:name="DefaultOcxName167" w:shapeid="_x0000_i1397"/>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30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6" type="#_x0000_t75" style="width:18pt;height:15.6pt" o:ole="">
                  <v:imagedata r:id="rId4" o:title=""/>
                </v:shape>
                <w:control r:id="rId187" w:name="DefaultOcxName168" w:shapeid="_x0000_i1396"/>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300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5" type="#_x0000_t75" style="width:18pt;height:15.6pt" o:ole="">
                  <v:imagedata r:id="rId4" o:title=""/>
                </v:shape>
                <w:control r:id="rId188" w:name="DefaultOcxName169" w:shapeid="_x0000_i1395"/>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100</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4" type="#_x0000_t75" style="width:18pt;height:15.6pt" o:ole="">
                  <v:imagedata r:id="rId4" o:title=""/>
                </v:shape>
                <w:control r:id="rId189" w:name="DefaultOcxName170" w:shapeid="_x0000_i1394"/>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e) 3</w:t>
            </w:r>
          </w:p>
        </w:tc>
      </w:tr>
    </w:tbl>
    <w:p w:rsidR="00EA181A" w:rsidRPr="00EA181A" w:rsidRDefault="00EA181A" w:rsidP="00EA181A">
      <w:pPr>
        <w:spacing w:after="0" w:line="240" w:lineRule="auto"/>
        <w:rPr>
          <w:rFonts w:ascii="Times New Roman" w:eastAsia="Times New Roman" w:hAnsi="Times New Roman" w:cs="Times New Roman"/>
        </w:rPr>
      </w:pPr>
    </w:p>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62.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70"/>
      </w:tblGrid>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3" type="#_x0000_t75" style="width:18pt;height:15.6pt" o:ole="">
                  <v:imagedata r:id="rId4" o:title=""/>
                </v:shape>
                <w:control r:id="rId190" w:name="DefaultOcxName171" w:shapeid="_x0000_i1393"/>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a) land; near the equators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2" type="#_x0000_t75" style="width:18pt;height:15.6pt" o:ole="">
                  <v:imagedata r:id="rId4" o:title=""/>
                </v:shape>
                <w:control r:id="rId191" w:name="DefaultOcxName172" w:shapeid="_x0000_i1392"/>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b) land; near the poles</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1" type="#_x0000_t75" style="width:18pt;height:15.6pt" o:ole="">
                  <v:imagedata r:id="rId4" o:title=""/>
                </v:shape>
                <w:control r:id="rId192" w:name="DefaultOcxName173" w:shapeid="_x0000_i1391"/>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c) sea; in the bottom kilometer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90" type="#_x0000_t75" style="width:18pt;height:15.6pt" o:ole="">
                  <v:imagedata r:id="rId4" o:title=""/>
                </v:shape>
                <w:control r:id="rId193" w:name="DefaultOcxName174" w:shapeid="_x0000_i1390"/>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d) sea; in the top kilometer</w:t>
            </w:r>
          </w:p>
        </w:tc>
      </w:tr>
      <w:tr w:rsidR="00EA181A" w:rsidRPr="00EA181A" w:rsidTr="00EA181A">
        <w:trPr>
          <w:tblCellSpacing w:w="15" w:type="dxa"/>
        </w:trPr>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object w:dxaOrig="360" w:dyaOrig="312">
                <v:shape id="_x0000_i1389" type="#_x0000_t75" style="width:18pt;height:15.6pt" o:ole="">
                  <v:imagedata r:id="rId4" o:title=""/>
                </v:shape>
                <w:control r:id="rId194" w:name="DefaultOcxName175" w:shapeid="_x0000_i1389"/>
              </w:object>
            </w:r>
          </w:p>
        </w:tc>
        <w:tc>
          <w:tcPr>
            <w:tcW w:w="0" w:type="auto"/>
            <w:vAlign w:val="center"/>
            <w:hideMark/>
          </w:tcPr>
          <w:p w:rsidR="00EA181A" w:rsidRPr="00EA181A" w:rsidRDefault="00EA181A" w:rsidP="00EA181A">
            <w:pPr>
              <w:spacing w:after="0" w:line="240" w:lineRule="auto"/>
              <w:rPr>
                <w:rFonts w:ascii="Times New Roman" w:eastAsia="Times New Roman" w:hAnsi="Times New Roman" w:cs="Times New Roman"/>
              </w:rPr>
            </w:pPr>
            <w:r w:rsidRPr="00EA181A">
              <w:rPr>
                <w:rFonts w:ascii="Times New Roman" w:eastAsia="Times New Roman" w:hAnsi="Times New Roman" w:cs="Times New Roman"/>
              </w:rPr>
              <w:t>e) air; in the water vapor</w:t>
            </w:r>
          </w:p>
        </w:tc>
      </w:tr>
    </w:tbl>
    <w:p w:rsidR="00EA181A" w:rsidRPr="00EA181A" w:rsidRDefault="00EA181A" w:rsidP="00EA181A">
      <w:pPr>
        <w:spacing w:after="0" w:line="240" w:lineRule="auto"/>
        <w:rPr>
          <w:rFonts w:ascii="Times New Roman" w:eastAsia="Times New Roman" w:hAnsi="Times New Roman" w:cs="Times New Roman"/>
        </w:rPr>
      </w:pPr>
    </w:p>
    <w:sectPr w:rsidR="00EA181A" w:rsidRPr="00EA181A" w:rsidSect="00882AE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882AEB"/>
    <w:rsid w:val="00EA181A"/>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1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81A"/>
    <w:rPr>
      <w:rFonts w:ascii="Times New Roman" w:eastAsia="Times New Roman" w:hAnsi="Times New Roman" w:cs="Times New Roman"/>
      <w:b/>
      <w:bCs/>
      <w:sz w:val="36"/>
      <w:szCs w:val="36"/>
    </w:rPr>
  </w:style>
  <w:style w:type="character" w:customStyle="1" w:styleId="mw-headline">
    <w:name w:val="mw-headline"/>
    <w:basedOn w:val="DefaultParagraphFont"/>
    <w:rsid w:val="00EA181A"/>
  </w:style>
  <w:style w:type="paragraph" w:styleId="z-TopofForm">
    <w:name w:val="HTML Top of Form"/>
    <w:basedOn w:val="Normal"/>
    <w:next w:val="Normal"/>
    <w:link w:val="z-TopofFormChar"/>
    <w:hidden/>
    <w:uiPriority w:val="99"/>
    <w:semiHidden/>
    <w:unhideWhenUsed/>
    <w:rsid w:val="00EA18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181A"/>
    <w:rPr>
      <w:rFonts w:ascii="Arial" w:eastAsia="Times New Roman" w:hAnsi="Arial" w:cs="Arial"/>
      <w:vanish/>
      <w:sz w:val="16"/>
      <w:szCs w:val="16"/>
    </w:rPr>
  </w:style>
  <w:style w:type="paragraph" w:styleId="NormalWeb">
    <w:name w:val="Normal (Web)"/>
    <w:basedOn w:val="Normal"/>
    <w:uiPriority w:val="99"/>
    <w:semiHidden/>
    <w:unhideWhenUsed/>
    <w:rsid w:val="00EA1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EA181A"/>
  </w:style>
  <w:style w:type="character" w:styleId="Hyperlink">
    <w:name w:val="Hyperlink"/>
    <w:basedOn w:val="DefaultParagraphFont"/>
    <w:uiPriority w:val="99"/>
    <w:semiHidden/>
    <w:unhideWhenUsed/>
    <w:rsid w:val="00EA181A"/>
    <w:rPr>
      <w:color w:val="0000FF"/>
      <w:u w:val="single"/>
    </w:rPr>
  </w:style>
  <w:style w:type="character" w:styleId="FollowedHyperlink">
    <w:name w:val="FollowedHyperlink"/>
    <w:basedOn w:val="DefaultParagraphFont"/>
    <w:uiPriority w:val="99"/>
    <w:semiHidden/>
    <w:unhideWhenUsed/>
    <w:rsid w:val="00EA181A"/>
    <w:rPr>
      <w:color w:val="800080"/>
      <w:u w:val="single"/>
    </w:rPr>
  </w:style>
  <w:style w:type="paragraph" w:styleId="z-BottomofForm">
    <w:name w:val="HTML Bottom of Form"/>
    <w:basedOn w:val="Normal"/>
    <w:next w:val="Normal"/>
    <w:link w:val="z-BottomofFormChar"/>
    <w:hidden/>
    <w:uiPriority w:val="99"/>
    <w:semiHidden/>
    <w:unhideWhenUsed/>
    <w:rsid w:val="00EA18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181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8499">
      <w:bodyDiv w:val="1"/>
      <w:marLeft w:val="0"/>
      <w:marRight w:val="0"/>
      <w:marTop w:val="0"/>
      <w:marBottom w:val="0"/>
      <w:divBdr>
        <w:top w:val="none" w:sz="0" w:space="0" w:color="auto"/>
        <w:left w:val="none" w:sz="0" w:space="0" w:color="auto"/>
        <w:bottom w:val="none" w:sz="0" w:space="0" w:color="auto"/>
        <w:right w:val="none" w:sz="0" w:space="0" w:color="auto"/>
      </w:divBdr>
      <w:divsChild>
        <w:div w:id="1811166662">
          <w:marLeft w:val="0"/>
          <w:marRight w:val="0"/>
          <w:marTop w:val="0"/>
          <w:marBottom w:val="0"/>
          <w:divBdr>
            <w:top w:val="none" w:sz="0" w:space="0" w:color="auto"/>
            <w:left w:val="none" w:sz="0" w:space="0" w:color="auto"/>
            <w:bottom w:val="none" w:sz="0" w:space="0" w:color="auto"/>
            <w:right w:val="none" w:sz="0" w:space="0" w:color="auto"/>
          </w:divBdr>
          <w:divsChild>
            <w:div w:id="864051760">
              <w:marLeft w:val="0"/>
              <w:marRight w:val="0"/>
              <w:marTop w:val="0"/>
              <w:marBottom w:val="0"/>
              <w:divBdr>
                <w:top w:val="none" w:sz="0" w:space="0" w:color="auto"/>
                <w:left w:val="none" w:sz="0" w:space="0" w:color="auto"/>
                <w:bottom w:val="none" w:sz="0" w:space="0" w:color="auto"/>
                <w:right w:val="none" w:sz="0" w:space="0" w:color="auto"/>
              </w:divBdr>
              <w:divsChild>
                <w:div w:id="2001274400">
                  <w:marLeft w:val="0"/>
                  <w:marRight w:val="0"/>
                  <w:marTop w:val="0"/>
                  <w:marBottom w:val="0"/>
                  <w:divBdr>
                    <w:top w:val="none" w:sz="0" w:space="0" w:color="auto"/>
                    <w:left w:val="none" w:sz="0" w:space="0" w:color="auto"/>
                    <w:bottom w:val="none" w:sz="0" w:space="0" w:color="auto"/>
                    <w:right w:val="none" w:sz="0" w:space="0" w:color="auto"/>
                  </w:divBdr>
                  <w:divsChild>
                    <w:div w:id="856580967">
                      <w:marLeft w:val="0"/>
                      <w:marRight w:val="0"/>
                      <w:marTop w:val="0"/>
                      <w:marBottom w:val="0"/>
                      <w:divBdr>
                        <w:top w:val="none" w:sz="0" w:space="0" w:color="auto"/>
                        <w:left w:val="none" w:sz="0" w:space="0" w:color="auto"/>
                        <w:bottom w:val="none" w:sz="0" w:space="0" w:color="auto"/>
                        <w:right w:val="none" w:sz="0" w:space="0" w:color="auto"/>
                      </w:divBdr>
                    </w:div>
                  </w:divsChild>
                </w:div>
                <w:div w:id="682439280">
                  <w:marLeft w:val="0"/>
                  <w:marRight w:val="0"/>
                  <w:marTop w:val="0"/>
                  <w:marBottom w:val="0"/>
                  <w:divBdr>
                    <w:top w:val="none" w:sz="0" w:space="0" w:color="auto"/>
                    <w:left w:val="none" w:sz="0" w:space="0" w:color="auto"/>
                    <w:bottom w:val="none" w:sz="0" w:space="0" w:color="auto"/>
                    <w:right w:val="none" w:sz="0" w:space="0" w:color="auto"/>
                  </w:divBdr>
                  <w:divsChild>
                    <w:div w:id="237373388">
                      <w:marLeft w:val="0"/>
                      <w:marRight w:val="0"/>
                      <w:marTop w:val="0"/>
                      <w:marBottom w:val="0"/>
                      <w:divBdr>
                        <w:top w:val="none" w:sz="0" w:space="0" w:color="auto"/>
                        <w:left w:val="none" w:sz="0" w:space="0" w:color="auto"/>
                        <w:bottom w:val="none" w:sz="0" w:space="0" w:color="auto"/>
                        <w:right w:val="none" w:sz="0" w:space="0" w:color="auto"/>
                      </w:divBdr>
                    </w:div>
                  </w:divsChild>
                </w:div>
                <w:div w:id="143358513">
                  <w:marLeft w:val="0"/>
                  <w:marRight w:val="0"/>
                  <w:marTop w:val="0"/>
                  <w:marBottom w:val="0"/>
                  <w:divBdr>
                    <w:top w:val="none" w:sz="0" w:space="0" w:color="auto"/>
                    <w:left w:val="none" w:sz="0" w:space="0" w:color="auto"/>
                    <w:bottom w:val="none" w:sz="0" w:space="0" w:color="auto"/>
                    <w:right w:val="none" w:sz="0" w:space="0" w:color="auto"/>
                  </w:divBdr>
                  <w:divsChild>
                    <w:div w:id="342246011">
                      <w:marLeft w:val="0"/>
                      <w:marRight w:val="0"/>
                      <w:marTop w:val="0"/>
                      <w:marBottom w:val="0"/>
                      <w:divBdr>
                        <w:top w:val="none" w:sz="0" w:space="0" w:color="auto"/>
                        <w:left w:val="none" w:sz="0" w:space="0" w:color="auto"/>
                        <w:bottom w:val="none" w:sz="0" w:space="0" w:color="auto"/>
                        <w:right w:val="none" w:sz="0" w:space="0" w:color="auto"/>
                      </w:divBdr>
                    </w:div>
                  </w:divsChild>
                </w:div>
                <w:div w:id="382755610">
                  <w:marLeft w:val="0"/>
                  <w:marRight w:val="0"/>
                  <w:marTop w:val="0"/>
                  <w:marBottom w:val="0"/>
                  <w:divBdr>
                    <w:top w:val="none" w:sz="0" w:space="0" w:color="auto"/>
                    <w:left w:val="none" w:sz="0" w:space="0" w:color="auto"/>
                    <w:bottom w:val="none" w:sz="0" w:space="0" w:color="auto"/>
                    <w:right w:val="none" w:sz="0" w:space="0" w:color="auto"/>
                  </w:divBdr>
                  <w:divsChild>
                    <w:div w:id="1378353604">
                      <w:marLeft w:val="0"/>
                      <w:marRight w:val="0"/>
                      <w:marTop w:val="0"/>
                      <w:marBottom w:val="0"/>
                      <w:divBdr>
                        <w:top w:val="none" w:sz="0" w:space="0" w:color="auto"/>
                        <w:left w:val="none" w:sz="0" w:space="0" w:color="auto"/>
                        <w:bottom w:val="none" w:sz="0" w:space="0" w:color="auto"/>
                        <w:right w:val="none" w:sz="0" w:space="0" w:color="auto"/>
                      </w:divBdr>
                    </w:div>
                  </w:divsChild>
                </w:div>
                <w:div w:id="1469325202">
                  <w:marLeft w:val="0"/>
                  <w:marRight w:val="0"/>
                  <w:marTop w:val="0"/>
                  <w:marBottom w:val="0"/>
                  <w:divBdr>
                    <w:top w:val="none" w:sz="0" w:space="0" w:color="auto"/>
                    <w:left w:val="none" w:sz="0" w:space="0" w:color="auto"/>
                    <w:bottom w:val="none" w:sz="0" w:space="0" w:color="auto"/>
                    <w:right w:val="none" w:sz="0" w:space="0" w:color="auto"/>
                  </w:divBdr>
                  <w:divsChild>
                    <w:div w:id="1938437991">
                      <w:marLeft w:val="0"/>
                      <w:marRight w:val="0"/>
                      <w:marTop w:val="0"/>
                      <w:marBottom w:val="0"/>
                      <w:divBdr>
                        <w:top w:val="none" w:sz="0" w:space="0" w:color="auto"/>
                        <w:left w:val="none" w:sz="0" w:space="0" w:color="auto"/>
                        <w:bottom w:val="none" w:sz="0" w:space="0" w:color="auto"/>
                        <w:right w:val="none" w:sz="0" w:space="0" w:color="auto"/>
                      </w:divBdr>
                    </w:div>
                  </w:divsChild>
                </w:div>
                <w:div w:id="515458444">
                  <w:marLeft w:val="0"/>
                  <w:marRight w:val="0"/>
                  <w:marTop w:val="0"/>
                  <w:marBottom w:val="0"/>
                  <w:divBdr>
                    <w:top w:val="none" w:sz="0" w:space="0" w:color="auto"/>
                    <w:left w:val="none" w:sz="0" w:space="0" w:color="auto"/>
                    <w:bottom w:val="none" w:sz="0" w:space="0" w:color="auto"/>
                    <w:right w:val="none" w:sz="0" w:space="0" w:color="auto"/>
                  </w:divBdr>
                  <w:divsChild>
                    <w:div w:id="908341241">
                      <w:marLeft w:val="0"/>
                      <w:marRight w:val="0"/>
                      <w:marTop w:val="0"/>
                      <w:marBottom w:val="0"/>
                      <w:divBdr>
                        <w:top w:val="none" w:sz="0" w:space="0" w:color="auto"/>
                        <w:left w:val="none" w:sz="0" w:space="0" w:color="auto"/>
                        <w:bottom w:val="none" w:sz="0" w:space="0" w:color="auto"/>
                        <w:right w:val="none" w:sz="0" w:space="0" w:color="auto"/>
                      </w:divBdr>
                    </w:div>
                  </w:divsChild>
                </w:div>
                <w:div w:id="724723730">
                  <w:marLeft w:val="0"/>
                  <w:marRight w:val="0"/>
                  <w:marTop w:val="0"/>
                  <w:marBottom w:val="0"/>
                  <w:divBdr>
                    <w:top w:val="none" w:sz="0" w:space="0" w:color="auto"/>
                    <w:left w:val="none" w:sz="0" w:space="0" w:color="auto"/>
                    <w:bottom w:val="none" w:sz="0" w:space="0" w:color="auto"/>
                    <w:right w:val="none" w:sz="0" w:space="0" w:color="auto"/>
                  </w:divBdr>
                  <w:divsChild>
                    <w:div w:id="598224724">
                      <w:marLeft w:val="0"/>
                      <w:marRight w:val="0"/>
                      <w:marTop w:val="0"/>
                      <w:marBottom w:val="0"/>
                      <w:divBdr>
                        <w:top w:val="none" w:sz="0" w:space="0" w:color="auto"/>
                        <w:left w:val="none" w:sz="0" w:space="0" w:color="auto"/>
                        <w:bottom w:val="none" w:sz="0" w:space="0" w:color="auto"/>
                        <w:right w:val="none" w:sz="0" w:space="0" w:color="auto"/>
                      </w:divBdr>
                    </w:div>
                  </w:divsChild>
                </w:div>
                <w:div w:id="398678067">
                  <w:marLeft w:val="0"/>
                  <w:marRight w:val="0"/>
                  <w:marTop w:val="0"/>
                  <w:marBottom w:val="0"/>
                  <w:divBdr>
                    <w:top w:val="none" w:sz="0" w:space="0" w:color="auto"/>
                    <w:left w:val="none" w:sz="0" w:space="0" w:color="auto"/>
                    <w:bottom w:val="none" w:sz="0" w:space="0" w:color="auto"/>
                    <w:right w:val="none" w:sz="0" w:space="0" w:color="auto"/>
                  </w:divBdr>
                  <w:divsChild>
                    <w:div w:id="542250635">
                      <w:marLeft w:val="0"/>
                      <w:marRight w:val="0"/>
                      <w:marTop w:val="0"/>
                      <w:marBottom w:val="0"/>
                      <w:divBdr>
                        <w:top w:val="none" w:sz="0" w:space="0" w:color="auto"/>
                        <w:left w:val="none" w:sz="0" w:space="0" w:color="auto"/>
                        <w:bottom w:val="none" w:sz="0" w:space="0" w:color="auto"/>
                        <w:right w:val="none" w:sz="0" w:space="0" w:color="auto"/>
                      </w:divBdr>
                    </w:div>
                  </w:divsChild>
                </w:div>
                <w:div w:id="1632860972">
                  <w:marLeft w:val="0"/>
                  <w:marRight w:val="0"/>
                  <w:marTop w:val="0"/>
                  <w:marBottom w:val="0"/>
                  <w:divBdr>
                    <w:top w:val="none" w:sz="0" w:space="0" w:color="auto"/>
                    <w:left w:val="none" w:sz="0" w:space="0" w:color="auto"/>
                    <w:bottom w:val="none" w:sz="0" w:space="0" w:color="auto"/>
                    <w:right w:val="none" w:sz="0" w:space="0" w:color="auto"/>
                  </w:divBdr>
                  <w:divsChild>
                    <w:div w:id="1038436155">
                      <w:marLeft w:val="0"/>
                      <w:marRight w:val="0"/>
                      <w:marTop w:val="0"/>
                      <w:marBottom w:val="0"/>
                      <w:divBdr>
                        <w:top w:val="none" w:sz="0" w:space="0" w:color="auto"/>
                        <w:left w:val="none" w:sz="0" w:space="0" w:color="auto"/>
                        <w:bottom w:val="none" w:sz="0" w:space="0" w:color="auto"/>
                        <w:right w:val="none" w:sz="0" w:space="0" w:color="auto"/>
                      </w:divBdr>
                    </w:div>
                  </w:divsChild>
                </w:div>
                <w:div w:id="625889055">
                  <w:marLeft w:val="0"/>
                  <w:marRight w:val="0"/>
                  <w:marTop w:val="0"/>
                  <w:marBottom w:val="0"/>
                  <w:divBdr>
                    <w:top w:val="none" w:sz="0" w:space="0" w:color="auto"/>
                    <w:left w:val="none" w:sz="0" w:space="0" w:color="auto"/>
                    <w:bottom w:val="none" w:sz="0" w:space="0" w:color="auto"/>
                    <w:right w:val="none" w:sz="0" w:space="0" w:color="auto"/>
                  </w:divBdr>
                  <w:divsChild>
                    <w:div w:id="2085564012">
                      <w:marLeft w:val="0"/>
                      <w:marRight w:val="0"/>
                      <w:marTop w:val="0"/>
                      <w:marBottom w:val="0"/>
                      <w:divBdr>
                        <w:top w:val="none" w:sz="0" w:space="0" w:color="auto"/>
                        <w:left w:val="none" w:sz="0" w:space="0" w:color="auto"/>
                        <w:bottom w:val="none" w:sz="0" w:space="0" w:color="auto"/>
                        <w:right w:val="none" w:sz="0" w:space="0" w:color="auto"/>
                      </w:divBdr>
                    </w:div>
                  </w:divsChild>
                </w:div>
                <w:div w:id="1065026899">
                  <w:marLeft w:val="0"/>
                  <w:marRight w:val="0"/>
                  <w:marTop w:val="0"/>
                  <w:marBottom w:val="0"/>
                  <w:divBdr>
                    <w:top w:val="none" w:sz="0" w:space="0" w:color="auto"/>
                    <w:left w:val="none" w:sz="0" w:space="0" w:color="auto"/>
                    <w:bottom w:val="none" w:sz="0" w:space="0" w:color="auto"/>
                    <w:right w:val="none" w:sz="0" w:space="0" w:color="auto"/>
                  </w:divBdr>
                  <w:divsChild>
                    <w:div w:id="18482080">
                      <w:marLeft w:val="0"/>
                      <w:marRight w:val="0"/>
                      <w:marTop w:val="0"/>
                      <w:marBottom w:val="0"/>
                      <w:divBdr>
                        <w:top w:val="none" w:sz="0" w:space="0" w:color="auto"/>
                        <w:left w:val="none" w:sz="0" w:space="0" w:color="auto"/>
                        <w:bottom w:val="none" w:sz="0" w:space="0" w:color="auto"/>
                        <w:right w:val="none" w:sz="0" w:space="0" w:color="auto"/>
                      </w:divBdr>
                    </w:div>
                  </w:divsChild>
                </w:div>
                <w:div w:id="1482502340">
                  <w:marLeft w:val="0"/>
                  <w:marRight w:val="0"/>
                  <w:marTop w:val="0"/>
                  <w:marBottom w:val="0"/>
                  <w:divBdr>
                    <w:top w:val="none" w:sz="0" w:space="0" w:color="auto"/>
                    <w:left w:val="none" w:sz="0" w:space="0" w:color="auto"/>
                    <w:bottom w:val="none" w:sz="0" w:space="0" w:color="auto"/>
                    <w:right w:val="none" w:sz="0" w:space="0" w:color="auto"/>
                  </w:divBdr>
                  <w:divsChild>
                    <w:div w:id="1246459113">
                      <w:marLeft w:val="0"/>
                      <w:marRight w:val="0"/>
                      <w:marTop w:val="0"/>
                      <w:marBottom w:val="0"/>
                      <w:divBdr>
                        <w:top w:val="none" w:sz="0" w:space="0" w:color="auto"/>
                        <w:left w:val="none" w:sz="0" w:space="0" w:color="auto"/>
                        <w:bottom w:val="none" w:sz="0" w:space="0" w:color="auto"/>
                        <w:right w:val="none" w:sz="0" w:space="0" w:color="auto"/>
                      </w:divBdr>
                    </w:div>
                  </w:divsChild>
                </w:div>
                <w:div w:id="597518780">
                  <w:marLeft w:val="0"/>
                  <w:marRight w:val="0"/>
                  <w:marTop w:val="0"/>
                  <w:marBottom w:val="0"/>
                  <w:divBdr>
                    <w:top w:val="none" w:sz="0" w:space="0" w:color="auto"/>
                    <w:left w:val="none" w:sz="0" w:space="0" w:color="auto"/>
                    <w:bottom w:val="none" w:sz="0" w:space="0" w:color="auto"/>
                    <w:right w:val="none" w:sz="0" w:space="0" w:color="auto"/>
                  </w:divBdr>
                  <w:divsChild>
                    <w:div w:id="1893689445">
                      <w:marLeft w:val="0"/>
                      <w:marRight w:val="0"/>
                      <w:marTop w:val="0"/>
                      <w:marBottom w:val="0"/>
                      <w:divBdr>
                        <w:top w:val="none" w:sz="0" w:space="0" w:color="auto"/>
                        <w:left w:val="none" w:sz="0" w:space="0" w:color="auto"/>
                        <w:bottom w:val="none" w:sz="0" w:space="0" w:color="auto"/>
                        <w:right w:val="none" w:sz="0" w:space="0" w:color="auto"/>
                      </w:divBdr>
                    </w:div>
                  </w:divsChild>
                </w:div>
                <w:div w:id="953906799">
                  <w:marLeft w:val="0"/>
                  <w:marRight w:val="0"/>
                  <w:marTop w:val="0"/>
                  <w:marBottom w:val="0"/>
                  <w:divBdr>
                    <w:top w:val="none" w:sz="0" w:space="0" w:color="auto"/>
                    <w:left w:val="none" w:sz="0" w:space="0" w:color="auto"/>
                    <w:bottom w:val="none" w:sz="0" w:space="0" w:color="auto"/>
                    <w:right w:val="none" w:sz="0" w:space="0" w:color="auto"/>
                  </w:divBdr>
                  <w:divsChild>
                    <w:div w:id="2074814412">
                      <w:marLeft w:val="0"/>
                      <w:marRight w:val="0"/>
                      <w:marTop w:val="0"/>
                      <w:marBottom w:val="0"/>
                      <w:divBdr>
                        <w:top w:val="none" w:sz="0" w:space="0" w:color="auto"/>
                        <w:left w:val="none" w:sz="0" w:space="0" w:color="auto"/>
                        <w:bottom w:val="none" w:sz="0" w:space="0" w:color="auto"/>
                        <w:right w:val="none" w:sz="0" w:space="0" w:color="auto"/>
                      </w:divBdr>
                    </w:div>
                  </w:divsChild>
                </w:div>
                <w:div w:id="585189904">
                  <w:marLeft w:val="0"/>
                  <w:marRight w:val="0"/>
                  <w:marTop w:val="0"/>
                  <w:marBottom w:val="0"/>
                  <w:divBdr>
                    <w:top w:val="none" w:sz="0" w:space="0" w:color="auto"/>
                    <w:left w:val="none" w:sz="0" w:space="0" w:color="auto"/>
                    <w:bottom w:val="none" w:sz="0" w:space="0" w:color="auto"/>
                    <w:right w:val="none" w:sz="0" w:space="0" w:color="auto"/>
                  </w:divBdr>
                  <w:divsChild>
                    <w:div w:id="577179320">
                      <w:marLeft w:val="0"/>
                      <w:marRight w:val="0"/>
                      <w:marTop w:val="0"/>
                      <w:marBottom w:val="0"/>
                      <w:divBdr>
                        <w:top w:val="none" w:sz="0" w:space="0" w:color="auto"/>
                        <w:left w:val="none" w:sz="0" w:space="0" w:color="auto"/>
                        <w:bottom w:val="none" w:sz="0" w:space="0" w:color="auto"/>
                        <w:right w:val="none" w:sz="0" w:space="0" w:color="auto"/>
                      </w:divBdr>
                    </w:div>
                  </w:divsChild>
                </w:div>
                <w:div w:id="2095930718">
                  <w:marLeft w:val="0"/>
                  <w:marRight w:val="0"/>
                  <w:marTop w:val="0"/>
                  <w:marBottom w:val="0"/>
                  <w:divBdr>
                    <w:top w:val="none" w:sz="0" w:space="0" w:color="auto"/>
                    <w:left w:val="none" w:sz="0" w:space="0" w:color="auto"/>
                    <w:bottom w:val="none" w:sz="0" w:space="0" w:color="auto"/>
                    <w:right w:val="none" w:sz="0" w:space="0" w:color="auto"/>
                  </w:divBdr>
                  <w:divsChild>
                    <w:div w:id="1925259932">
                      <w:marLeft w:val="0"/>
                      <w:marRight w:val="0"/>
                      <w:marTop w:val="0"/>
                      <w:marBottom w:val="0"/>
                      <w:divBdr>
                        <w:top w:val="none" w:sz="0" w:space="0" w:color="auto"/>
                        <w:left w:val="none" w:sz="0" w:space="0" w:color="auto"/>
                        <w:bottom w:val="none" w:sz="0" w:space="0" w:color="auto"/>
                        <w:right w:val="none" w:sz="0" w:space="0" w:color="auto"/>
                      </w:divBdr>
                    </w:div>
                  </w:divsChild>
                </w:div>
                <w:div w:id="1686903263">
                  <w:marLeft w:val="0"/>
                  <w:marRight w:val="0"/>
                  <w:marTop w:val="0"/>
                  <w:marBottom w:val="0"/>
                  <w:divBdr>
                    <w:top w:val="none" w:sz="0" w:space="0" w:color="auto"/>
                    <w:left w:val="none" w:sz="0" w:space="0" w:color="auto"/>
                    <w:bottom w:val="none" w:sz="0" w:space="0" w:color="auto"/>
                    <w:right w:val="none" w:sz="0" w:space="0" w:color="auto"/>
                  </w:divBdr>
                  <w:divsChild>
                    <w:div w:id="283853285">
                      <w:marLeft w:val="0"/>
                      <w:marRight w:val="0"/>
                      <w:marTop w:val="0"/>
                      <w:marBottom w:val="0"/>
                      <w:divBdr>
                        <w:top w:val="none" w:sz="0" w:space="0" w:color="auto"/>
                        <w:left w:val="none" w:sz="0" w:space="0" w:color="auto"/>
                        <w:bottom w:val="none" w:sz="0" w:space="0" w:color="auto"/>
                        <w:right w:val="none" w:sz="0" w:space="0" w:color="auto"/>
                      </w:divBdr>
                    </w:div>
                  </w:divsChild>
                </w:div>
                <w:div w:id="160514313">
                  <w:marLeft w:val="0"/>
                  <w:marRight w:val="0"/>
                  <w:marTop w:val="0"/>
                  <w:marBottom w:val="0"/>
                  <w:divBdr>
                    <w:top w:val="none" w:sz="0" w:space="0" w:color="auto"/>
                    <w:left w:val="none" w:sz="0" w:space="0" w:color="auto"/>
                    <w:bottom w:val="none" w:sz="0" w:space="0" w:color="auto"/>
                    <w:right w:val="none" w:sz="0" w:space="0" w:color="auto"/>
                  </w:divBdr>
                  <w:divsChild>
                    <w:div w:id="222378860">
                      <w:marLeft w:val="0"/>
                      <w:marRight w:val="0"/>
                      <w:marTop w:val="0"/>
                      <w:marBottom w:val="0"/>
                      <w:divBdr>
                        <w:top w:val="none" w:sz="0" w:space="0" w:color="auto"/>
                        <w:left w:val="none" w:sz="0" w:space="0" w:color="auto"/>
                        <w:bottom w:val="none" w:sz="0" w:space="0" w:color="auto"/>
                        <w:right w:val="none" w:sz="0" w:space="0" w:color="auto"/>
                      </w:divBdr>
                    </w:div>
                  </w:divsChild>
                </w:div>
                <w:div w:id="1477139507">
                  <w:marLeft w:val="0"/>
                  <w:marRight w:val="0"/>
                  <w:marTop w:val="0"/>
                  <w:marBottom w:val="0"/>
                  <w:divBdr>
                    <w:top w:val="none" w:sz="0" w:space="0" w:color="auto"/>
                    <w:left w:val="none" w:sz="0" w:space="0" w:color="auto"/>
                    <w:bottom w:val="none" w:sz="0" w:space="0" w:color="auto"/>
                    <w:right w:val="none" w:sz="0" w:space="0" w:color="auto"/>
                  </w:divBdr>
                  <w:divsChild>
                    <w:div w:id="389622872">
                      <w:marLeft w:val="0"/>
                      <w:marRight w:val="0"/>
                      <w:marTop w:val="0"/>
                      <w:marBottom w:val="0"/>
                      <w:divBdr>
                        <w:top w:val="none" w:sz="0" w:space="0" w:color="auto"/>
                        <w:left w:val="none" w:sz="0" w:space="0" w:color="auto"/>
                        <w:bottom w:val="none" w:sz="0" w:space="0" w:color="auto"/>
                        <w:right w:val="none" w:sz="0" w:space="0" w:color="auto"/>
                      </w:divBdr>
                    </w:div>
                  </w:divsChild>
                </w:div>
                <w:div w:id="955795306">
                  <w:marLeft w:val="0"/>
                  <w:marRight w:val="0"/>
                  <w:marTop w:val="0"/>
                  <w:marBottom w:val="0"/>
                  <w:divBdr>
                    <w:top w:val="none" w:sz="0" w:space="0" w:color="auto"/>
                    <w:left w:val="none" w:sz="0" w:space="0" w:color="auto"/>
                    <w:bottom w:val="none" w:sz="0" w:space="0" w:color="auto"/>
                    <w:right w:val="none" w:sz="0" w:space="0" w:color="auto"/>
                  </w:divBdr>
                  <w:divsChild>
                    <w:div w:id="700015372">
                      <w:marLeft w:val="0"/>
                      <w:marRight w:val="0"/>
                      <w:marTop w:val="0"/>
                      <w:marBottom w:val="0"/>
                      <w:divBdr>
                        <w:top w:val="none" w:sz="0" w:space="0" w:color="auto"/>
                        <w:left w:val="none" w:sz="0" w:space="0" w:color="auto"/>
                        <w:bottom w:val="none" w:sz="0" w:space="0" w:color="auto"/>
                        <w:right w:val="none" w:sz="0" w:space="0" w:color="auto"/>
                      </w:divBdr>
                    </w:div>
                  </w:divsChild>
                </w:div>
                <w:div w:id="139462713">
                  <w:marLeft w:val="0"/>
                  <w:marRight w:val="0"/>
                  <w:marTop w:val="0"/>
                  <w:marBottom w:val="0"/>
                  <w:divBdr>
                    <w:top w:val="none" w:sz="0" w:space="0" w:color="auto"/>
                    <w:left w:val="none" w:sz="0" w:space="0" w:color="auto"/>
                    <w:bottom w:val="none" w:sz="0" w:space="0" w:color="auto"/>
                    <w:right w:val="none" w:sz="0" w:space="0" w:color="auto"/>
                  </w:divBdr>
                  <w:divsChild>
                    <w:div w:id="1043479143">
                      <w:marLeft w:val="0"/>
                      <w:marRight w:val="0"/>
                      <w:marTop w:val="0"/>
                      <w:marBottom w:val="0"/>
                      <w:divBdr>
                        <w:top w:val="none" w:sz="0" w:space="0" w:color="auto"/>
                        <w:left w:val="none" w:sz="0" w:space="0" w:color="auto"/>
                        <w:bottom w:val="none" w:sz="0" w:space="0" w:color="auto"/>
                        <w:right w:val="none" w:sz="0" w:space="0" w:color="auto"/>
                      </w:divBdr>
                    </w:div>
                  </w:divsChild>
                </w:div>
                <w:div w:id="435491202">
                  <w:marLeft w:val="0"/>
                  <w:marRight w:val="0"/>
                  <w:marTop w:val="0"/>
                  <w:marBottom w:val="0"/>
                  <w:divBdr>
                    <w:top w:val="none" w:sz="0" w:space="0" w:color="auto"/>
                    <w:left w:val="none" w:sz="0" w:space="0" w:color="auto"/>
                    <w:bottom w:val="none" w:sz="0" w:space="0" w:color="auto"/>
                    <w:right w:val="none" w:sz="0" w:space="0" w:color="auto"/>
                  </w:divBdr>
                  <w:divsChild>
                    <w:div w:id="1987393050">
                      <w:marLeft w:val="0"/>
                      <w:marRight w:val="0"/>
                      <w:marTop w:val="0"/>
                      <w:marBottom w:val="0"/>
                      <w:divBdr>
                        <w:top w:val="none" w:sz="0" w:space="0" w:color="auto"/>
                        <w:left w:val="none" w:sz="0" w:space="0" w:color="auto"/>
                        <w:bottom w:val="none" w:sz="0" w:space="0" w:color="auto"/>
                        <w:right w:val="none" w:sz="0" w:space="0" w:color="auto"/>
                      </w:divBdr>
                    </w:div>
                  </w:divsChild>
                </w:div>
                <w:div w:id="375282099">
                  <w:marLeft w:val="0"/>
                  <w:marRight w:val="0"/>
                  <w:marTop w:val="0"/>
                  <w:marBottom w:val="0"/>
                  <w:divBdr>
                    <w:top w:val="none" w:sz="0" w:space="0" w:color="auto"/>
                    <w:left w:val="none" w:sz="0" w:space="0" w:color="auto"/>
                    <w:bottom w:val="none" w:sz="0" w:space="0" w:color="auto"/>
                    <w:right w:val="none" w:sz="0" w:space="0" w:color="auto"/>
                  </w:divBdr>
                  <w:divsChild>
                    <w:div w:id="1057700244">
                      <w:marLeft w:val="0"/>
                      <w:marRight w:val="0"/>
                      <w:marTop w:val="0"/>
                      <w:marBottom w:val="0"/>
                      <w:divBdr>
                        <w:top w:val="none" w:sz="0" w:space="0" w:color="auto"/>
                        <w:left w:val="none" w:sz="0" w:space="0" w:color="auto"/>
                        <w:bottom w:val="none" w:sz="0" w:space="0" w:color="auto"/>
                        <w:right w:val="none" w:sz="0" w:space="0" w:color="auto"/>
                      </w:divBdr>
                    </w:div>
                  </w:divsChild>
                </w:div>
                <w:div w:id="1392193366">
                  <w:marLeft w:val="0"/>
                  <w:marRight w:val="0"/>
                  <w:marTop w:val="0"/>
                  <w:marBottom w:val="0"/>
                  <w:divBdr>
                    <w:top w:val="none" w:sz="0" w:space="0" w:color="auto"/>
                    <w:left w:val="none" w:sz="0" w:space="0" w:color="auto"/>
                    <w:bottom w:val="none" w:sz="0" w:space="0" w:color="auto"/>
                    <w:right w:val="none" w:sz="0" w:space="0" w:color="auto"/>
                  </w:divBdr>
                  <w:divsChild>
                    <w:div w:id="1061444861">
                      <w:marLeft w:val="0"/>
                      <w:marRight w:val="0"/>
                      <w:marTop w:val="0"/>
                      <w:marBottom w:val="0"/>
                      <w:divBdr>
                        <w:top w:val="none" w:sz="0" w:space="0" w:color="auto"/>
                        <w:left w:val="none" w:sz="0" w:space="0" w:color="auto"/>
                        <w:bottom w:val="none" w:sz="0" w:space="0" w:color="auto"/>
                        <w:right w:val="none" w:sz="0" w:space="0" w:color="auto"/>
                      </w:divBdr>
                    </w:div>
                  </w:divsChild>
                </w:div>
                <w:div w:id="719090508">
                  <w:marLeft w:val="0"/>
                  <w:marRight w:val="0"/>
                  <w:marTop w:val="0"/>
                  <w:marBottom w:val="0"/>
                  <w:divBdr>
                    <w:top w:val="none" w:sz="0" w:space="0" w:color="auto"/>
                    <w:left w:val="none" w:sz="0" w:space="0" w:color="auto"/>
                    <w:bottom w:val="none" w:sz="0" w:space="0" w:color="auto"/>
                    <w:right w:val="none" w:sz="0" w:space="0" w:color="auto"/>
                  </w:divBdr>
                  <w:divsChild>
                    <w:div w:id="2110537063">
                      <w:marLeft w:val="0"/>
                      <w:marRight w:val="0"/>
                      <w:marTop w:val="0"/>
                      <w:marBottom w:val="0"/>
                      <w:divBdr>
                        <w:top w:val="none" w:sz="0" w:space="0" w:color="auto"/>
                        <w:left w:val="none" w:sz="0" w:space="0" w:color="auto"/>
                        <w:bottom w:val="none" w:sz="0" w:space="0" w:color="auto"/>
                        <w:right w:val="none" w:sz="0" w:space="0" w:color="auto"/>
                      </w:divBdr>
                    </w:div>
                  </w:divsChild>
                </w:div>
                <w:div w:id="212351046">
                  <w:marLeft w:val="0"/>
                  <w:marRight w:val="0"/>
                  <w:marTop w:val="0"/>
                  <w:marBottom w:val="0"/>
                  <w:divBdr>
                    <w:top w:val="none" w:sz="0" w:space="0" w:color="auto"/>
                    <w:left w:val="none" w:sz="0" w:space="0" w:color="auto"/>
                    <w:bottom w:val="none" w:sz="0" w:space="0" w:color="auto"/>
                    <w:right w:val="none" w:sz="0" w:space="0" w:color="auto"/>
                  </w:divBdr>
                  <w:divsChild>
                    <w:div w:id="1518084445">
                      <w:marLeft w:val="0"/>
                      <w:marRight w:val="0"/>
                      <w:marTop w:val="0"/>
                      <w:marBottom w:val="0"/>
                      <w:divBdr>
                        <w:top w:val="none" w:sz="0" w:space="0" w:color="auto"/>
                        <w:left w:val="none" w:sz="0" w:space="0" w:color="auto"/>
                        <w:bottom w:val="none" w:sz="0" w:space="0" w:color="auto"/>
                        <w:right w:val="none" w:sz="0" w:space="0" w:color="auto"/>
                      </w:divBdr>
                    </w:div>
                  </w:divsChild>
                </w:div>
                <w:div w:id="411701754">
                  <w:marLeft w:val="0"/>
                  <w:marRight w:val="0"/>
                  <w:marTop w:val="0"/>
                  <w:marBottom w:val="0"/>
                  <w:divBdr>
                    <w:top w:val="none" w:sz="0" w:space="0" w:color="auto"/>
                    <w:left w:val="none" w:sz="0" w:space="0" w:color="auto"/>
                    <w:bottom w:val="none" w:sz="0" w:space="0" w:color="auto"/>
                    <w:right w:val="none" w:sz="0" w:space="0" w:color="auto"/>
                  </w:divBdr>
                  <w:divsChild>
                    <w:div w:id="1689521603">
                      <w:marLeft w:val="0"/>
                      <w:marRight w:val="0"/>
                      <w:marTop w:val="0"/>
                      <w:marBottom w:val="0"/>
                      <w:divBdr>
                        <w:top w:val="none" w:sz="0" w:space="0" w:color="auto"/>
                        <w:left w:val="none" w:sz="0" w:space="0" w:color="auto"/>
                        <w:bottom w:val="none" w:sz="0" w:space="0" w:color="auto"/>
                        <w:right w:val="none" w:sz="0" w:space="0" w:color="auto"/>
                      </w:divBdr>
                    </w:div>
                  </w:divsChild>
                </w:div>
                <w:div w:id="134566269">
                  <w:marLeft w:val="0"/>
                  <w:marRight w:val="0"/>
                  <w:marTop w:val="0"/>
                  <w:marBottom w:val="0"/>
                  <w:divBdr>
                    <w:top w:val="none" w:sz="0" w:space="0" w:color="auto"/>
                    <w:left w:val="none" w:sz="0" w:space="0" w:color="auto"/>
                    <w:bottom w:val="none" w:sz="0" w:space="0" w:color="auto"/>
                    <w:right w:val="none" w:sz="0" w:space="0" w:color="auto"/>
                  </w:divBdr>
                  <w:divsChild>
                    <w:div w:id="586420679">
                      <w:marLeft w:val="0"/>
                      <w:marRight w:val="0"/>
                      <w:marTop w:val="0"/>
                      <w:marBottom w:val="0"/>
                      <w:divBdr>
                        <w:top w:val="none" w:sz="0" w:space="0" w:color="auto"/>
                        <w:left w:val="none" w:sz="0" w:space="0" w:color="auto"/>
                        <w:bottom w:val="none" w:sz="0" w:space="0" w:color="auto"/>
                        <w:right w:val="none" w:sz="0" w:space="0" w:color="auto"/>
                      </w:divBdr>
                    </w:div>
                  </w:divsChild>
                </w:div>
                <w:div w:id="127748447">
                  <w:marLeft w:val="0"/>
                  <w:marRight w:val="0"/>
                  <w:marTop w:val="0"/>
                  <w:marBottom w:val="0"/>
                  <w:divBdr>
                    <w:top w:val="none" w:sz="0" w:space="0" w:color="auto"/>
                    <w:left w:val="none" w:sz="0" w:space="0" w:color="auto"/>
                    <w:bottom w:val="none" w:sz="0" w:space="0" w:color="auto"/>
                    <w:right w:val="none" w:sz="0" w:space="0" w:color="auto"/>
                  </w:divBdr>
                  <w:divsChild>
                    <w:div w:id="1390305070">
                      <w:marLeft w:val="0"/>
                      <w:marRight w:val="0"/>
                      <w:marTop w:val="0"/>
                      <w:marBottom w:val="0"/>
                      <w:divBdr>
                        <w:top w:val="none" w:sz="0" w:space="0" w:color="auto"/>
                        <w:left w:val="none" w:sz="0" w:space="0" w:color="auto"/>
                        <w:bottom w:val="none" w:sz="0" w:space="0" w:color="auto"/>
                        <w:right w:val="none" w:sz="0" w:space="0" w:color="auto"/>
                      </w:divBdr>
                    </w:div>
                  </w:divsChild>
                </w:div>
                <w:div w:id="2075354087">
                  <w:marLeft w:val="0"/>
                  <w:marRight w:val="0"/>
                  <w:marTop w:val="0"/>
                  <w:marBottom w:val="0"/>
                  <w:divBdr>
                    <w:top w:val="none" w:sz="0" w:space="0" w:color="auto"/>
                    <w:left w:val="none" w:sz="0" w:space="0" w:color="auto"/>
                    <w:bottom w:val="none" w:sz="0" w:space="0" w:color="auto"/>
                    <w:right w:val="none" w:sz="0" w:space="0" w:color="auto"/>
                  </w:divBdr>
                  <w:divsChild>
                    <w:div w:id="1356692590">
                      <w:marLeft w:val="0"/>
                      <w:marRight w:val="0"/>
                      <w:marTop w:val="0"/>
                      <w:marBottom w:val="0"/>
                      <w:divBdr>
                        <w:top w:val="none" w:sz="0" w:space="0" w:color="auto"/>
                        <w:left w:val="none" w:sz="0" w:space="0" w:color="auto"/>
                        <w:bottom w:val="none" w:sz="0" w:space="0" w:color="auto"/>
                        <w:right w:val="none" w:sz="0" w:space="0" w:color="auto"/>
                      </w:divBdr>
                    </w:div>
                  </w:divsChild>
                </w:div>
                <w:div w:id="1111244394">
                  <w:marLeft w:val="0"/>
                  <w:marRight w:val="0"/>
                  <w:marTop w:val="0"/>
                  <w:marBottom w:val="0"/>
                  <w:divBdr>
                    <w:top w:val="none" w:sz="0" w:space="0" w:color="auto"/>
                    <w:left w:val="none" w:sz="0" w:space="0" w:color="auto"/>
                    <w:bottom w:val="none" w:sz="0" w:space="0" w:color="auto"/>
                    <w:right w:val="none" w:sz="0" w:space="0" w:color="auto"/>
                  </w:divBdr>
                  <w:divsChild>
                    <w:div w:id="757215641">
                      <w:marLeft w:val="0"/>
                      <w:marRight w:val="0"/>
                      <w:marTop w:val="0"/>
                      <w:marBottom w:val="0"/>
                      <w:divBdr>
                        <w:top w:val="none" w:sz="0" w:space="0" w:color="auto"/>
                        <w:left w:val="none" w:sz="0" w:space="0" w:color="auto"/>
                        <w:bottom w:val="none" w:sz="0" w:space="0" w:color="auto"/>
                        <w:right w:val="none" w:sz="0" w:space="0" w:color="auto"/>
                      </w:divBdr>
                    </w:div>
                  </w:divsChild>
                </w:div>
                <w:div w:id="16587914">
                  <w:marLeft w:val="0"/>
                  <w:marRight w:val="0"/>
                  <w:marTop w:val="0"/>
                  <w:marBottom w:val="0"/>
                  <w:divBdr>
                    <w:top w:val="none" w:sz="0" w:space="0" w:color="auto"/>
                    <w:left w:val="none" w:sz="0" w:space="0" w:color="auto"/>
                    <w:bottom w:val="none" w:sz="0" w:space="0" w:color="auto"/>
                    <w:right w:val="none" w:sz="0" w:space="0" w:color="auto"/>
                  </w:divBdr>
                  <w:divsChild>
                    <w:div w:id="203442794">
                      <w:marLeft w:val="0"/>
                      <w:marRight w:val="0"/>
                      <w:marTop w:val="0"/>
                      <w:marBottom w:val="0"/>
                      <w:divBdr>
                        <w:top w:val="none" w:sz="0" w:space="0" w:color="auto"/>
                        <w:left w:val="none" w:sz="0" w:space="0" w:color="auto"/>
                        <w:bottom w:val="none" w:sz="0" w:space="0" w:color="auto"/>
                        <w:right w:val="none" w:sz="0" w:space="0" w:color="auto"/>
                      </w:divBdr>
                    </w:div>
                  </w:divsChild>
                </w:div>
                <w:div w:id="2028288668">
                  <w:marLeft w:val="0"/>
                  <w:marRight w:val="0"/>
                  <w:marTop w:val="0"/>
                  <w:marBottom w:val="0"/>
                  <w:divBdr>
                    <w:top w:val="none" w:sz="0" w:space="0" w:color="auto"/>
                    <w:left w:val="none" w:sz="0" w:space="0" w:color="auto"/>
                    <w:bottom w:val="none" w:sz="0" w:space="0" w:color="auto"/>
                    <w:right w:val="none" w:sz="0" w:space="0" w:color="auto"/>
                  </w:divBdr>
                  <w:divsChild>
                    <w:div w:id="1874029645">
                      <w:marLeft w:val="0"/>
                      <w:marRight w:val="0"/>
                      <w:marTop w:val="0"/>
                      <w:marBottom w:val="0"/>
                      <w:divBdr>
                        <w:top w:val="none" w:sz="0" w:space="0" w:color="auto"/>
                        <w:left w:val="none" w:sz="0" w:space="0" w:color="auto"/>
                        <w:bottom w:val="none" w:sz="0" w:space="0" w:color="auto"/>
                        <w:right w:val="none" w:sz="0" w:space="0" w:color="auto"/>
                      </w:divBdr>
                    </w:div>
                  </w:divsChild>
                </w:div>
                <w:div w:id="2084986218">
                  <w:marLeft w:val="0"/>
                  <w:marRight w:val="0"/>
                  <w:marTop w:val="0"/>
                  <w:marBottom w:val="0"/>
                  <w:divBdr>
                    <w:top w:val="none" w:sz="0" w:space="0" w:color="auto"/>
                    <w:left w:val="none" w:sz="0" w:space="0" w:color="auto"/>
                    <w:bottom w:val="none" w:sz="0" w:space="0" w:color="auto"/>
                    <w:right w:val="none" w:sz="0" w:space="0" w:color="auto"/>
                  </w:divBdr>
                  <w:divsChild>
                    <w:div w:id="193274525">
                      <w:marLeft w:val="0"/>
                      <w:marRight w:val="0"/>
                      <w:marTop w:val="0"/>
                      <w:marBottom w:val="0"/>
                      <w:divBdr>
                        <w:top w:val="none" w:sz="0" w:space="0" w:color="auto"/>
                        <w:left w:val="none" w:sz="0" w:space="0" w:color="auto"/>
                        <w:bottom w:val="none" w:sz="0" w:space="0" w:color="auto"/>
                        <w:right w:val="none" w:sz="0" w:space="0" w:color="auto"/>
                      </w:divBdr>
                    </w:div>
                  </w:divsChild>
                </w:div>
                <w:div w:id="947855426">
                  <w:marLeft w:val="0"/>
                  <w:marRight w:val="0"/>
                  <w:marTop w:val="0"/>
                  <w:marBottom w:val="0"/>
                  <w:divBdr>
                    <w:top w:val="none" w:sz="0" w:space="0" w:color="auto"/>
                    <w:left w:val="none" w:sz="0" w:space="0" w:color="auto"/>
                    <w:bottom w:val="none" w:sz="0" w:space="0" w:color="auto"/>
                    <w:right w:val="none" w:sz="0" w:space="0" w:color="auto"/>
                  </w:divBdr>
                  <w:divsChild>
                    <w:div w:id="1236236768">
                      <w:marLeft w:val="0"/>
                      <w:marRight w:val="0"/>
                      <w:marTop w:val="0"/>
                      <w:marBottom w:val="0"/>
                      <w:divBdr>
                        <w:top w:val="none" w:sz="0" w:space="0" w:color="auto"/>
                        <w:left w:val="none" w:sz="0" w:space="0" w:color="auto"/>
                        <w:bottom w:val="none" w:sz="0" w:space="0" w:color="auto"/>
                        <w:right w:val="none" w:sz="0" w:space="0" w:color="auto"/>
                      </w:divBdr>
                    </w:div>
                  </w:divsChild>
                </w:div>
                <w:div w:id="1271353550">
                  <w:marLeft w:val="0"/>
                  <w:marRight w:val="0"/>
                  <w:marTop w:val="0"/>
                  <w:marBottom w:val="0"/>
                  <w:divBdr>
                    <w:top w:val="none" w:sz="0" w:space="0" w:color="auto"/>
                    <w:left w:val="none" w:sz="0" w:space="0" w:color="auto"/>
                    <w:bottom w:val="none" w:sz="0" w:space="0" w:color="auto"/>
                    <w:right w:val="none" w:sz="0" w:space="0" w:color="auto"/>
                  </w:divBdr>
                  <w:divsChild>
                    <w:div w:id="485585770">
                      <w:marLeft w:val="0"/>
                      <w:marRight w:val="0"/>
                      <w:marTop w:val="0"/>
                      <w:marBottom w:val="0"/>
                      <w:divBdr>
                        <w:top w:val="none" w:sz="0" w:space="0" w:color="auto"/>
                        <w:left w:val="none" w:sz="0" w:space="0" w:color="auto"/>
                        <w:bottom w:val="none" w:sz="0" w:space="0" w:color="auto"/>
                        <w:right w:val="none" w:sz="0" w:space="0" w:color="auto"/>
                      </w:divBdr>
                    </w:div>
                  </w:divsChild>
                </w:div>
                <w:div w:id="743336177">
                  <w:marLeft w:val="0"/>
                  <w:marRight w:val="0"/>
                  <w:marTop w:val="0"/>
                  <w:marBottom w:val="0"/>
                  <w:divBdr>
                    <w:top w:val="none" w:sz="0" w:space="0" w:color="auto"/>
                    <w:left w:val="none" w:sz="0" w:space="0" w:color="auto"/>
                    <w:bottom w:val="none" w:sz="0" w:space="0" w:color="auto"/>
                    <w:right w:val="none" w:sz="0" w:space="0" w:color="auto"/>
                  </w:divBdr>
                  <w:divsChild>
                    <w:div w:id="184486803">
                      <w:marLeft w:val="0"/>
                      <w:marRight w:val="0"/>
                      <w:marTop w:val="0"/>
                      <w:marBottom w:val="0"/>
                      <w:divBdr>
                        <w:top w:val="none" w:sz="0" w:space="0" w:color="auto"/>
                        <w:left w:val="none" w:sz="0" w:space="0" w:color="auto"/>
                        <w:bottom w:val="none" w:sz="0" w:space="0" w:color="auto"/>
                        <w:right w:val="none" w:sz="0" w:space="0" w:color="auto"/>
                      </w:divBdr>
                    </w:div>
                  </w:divsChild>
                </w:div>
                <w:div w:id="939948994">
                  <w:marLeft w:val="0"/>
                  <w:marRight w:val="0"/>
                  <w:marTop w:val="0"/>
                  <w:marBottom w:val="0"/>
                  <w:divBdr>
                    <w:top w:val="none" w:sz="0" w:space="0" w:color="auto"/>
                    <w:left w:val="none" w:sz="0" w:space="0" w:color="auto"/>
                    <w:bottom w:val="none" w:sz="0" w:space="0" w:color="auto"/>
                    <w:right w:val="none" w:sz="0" w:space="0" w:color="auto"/>
                  </w:divBdr>
                  <w:divsChild>
                    <w:div w:id="305429080">
                      <w:marLeft w:val="0"/>
                      <w:marRight w:val="0"/>
                      <w:marTop w:val="0"/>
                      <w:marBottom w:val="0"/>
                      <w:divBdr>
                        <w:top w:val="none" w:sz="0" w:space="0" w:color="auto"/>
                        <w:left w:val="none" w:sz="0" w:space="0" w:color="auto"/>
                        <w:bottom w:val="none" w:sz="0" w:space="0" w:color="auto"/>
                        <w:right w:val="none" w:sz="0" w:space="0" w:color="auto"/>
                      </w:divBdr>
                    </w:div>
                  </w:divsChild>
                </w:div>
                <w:div w:id="1728913286">
                  <w:marLeft w:val="0"/>
                  <w:marRight w:val="0"/>
                  <w:marTop w:val="0"/>
                  <w:marBottom w:val="0"/>
                  <w:divBdr>
                    <w:top w:val="none" w:sz="0" w:space="0" w:color="auto"/>
                    <w:left w:val="none" w:sz="0" w:space="0" w:color="auto"/>
                    <w:bottom w:val="none" w:sz="0" w:space="0" w:color="auto"/>
                    <w:right w:val="none" w:sz="0" w:space="0" w:color="auto"/>
                  </w:divBdr>
                  <w:divsChild>
                    <w:div w:id="2112163911">
                      <w:marLeft w:val="0"/>
                      <w:marRight w:val="0"/>
                      <w:marTop w:val="0"/>
                      <w:marBottom w:val="0"/>
                      <w:divBdr>
                        <w:top w:val="none" w:sz="0" w:space="0" w:color="auto"/>
                        <w:left w:val="none" w:sz="0" w:space="0" w:color="auto"/>
                        <w:bottom w:val="none" w:sz="0" w:space="0" w:color="auto"/>
                        <w:right w:val="none" w:sz="0" w:space="0" w:color="auto"/>
                      </w:divBdr>
                    </w:div>
                  </w:divsChild>
                </w:div>
                <w:div w:id="2145150905">
                  <w:marLeft w:val="0"/>
                  <w:marRight w:val="0"/>
                  <w:marTop w:val="0"/>
                  <w:marBottom w:val="0"/>
                  <w:divBdr>
                    <w:top w:val="none" w:sz="0" w:space="0" w:color="auto"/>
                    <w:left w:val="none" w:sz="0" w:space="0" w:color="auto"/>
                    <w:bottom w:val="none" w:sz="0" w:space="0" w:color="auto"/>
                    <w:right w:val="none" w:sz="0" w:space="0" w:color="auto"/>
                  </w:divBdr>
                  <w:divsChild>
                    <w:div w:id="1925920819">
                      <w:marLeft w:val="0"/>
                      <w:marRight w:val="0"/>
                      <w:marTop w:val="0"/>
                      <w:marBottom w:val="0"/>
                      <w:divBdr>
                        <w:top w:val="none" w:sz="0" w:space="0" w:color="auto"/>
                        <w:left w:val="none" w:sz="0" w:space="0" w:color="auto"/>
                        <w:bottom w:val="none" w:sz="0" w:space="0" w:color="auto"/>
                        <w:right w:val="none" w:sz="0" w:space="0" w:color="auto"/>
                      </w:divBdr>
                    </w:div>
                  </w:divsChild>
                </w:div>
                <w:div w:id="671836643">
                  <w:marLeft w:val="0"/>
                  <w:marRight w:val="0"/>
                  <w:marTop w:val="0"/>
                  <w:marBottom w:val="0"/>
                  <w:divBdr>
                    <w:top w:val="none" w:sz="0" w:space="0" w:color="auto"/>
                    <w:left w:val="none" w:sz="0" w:space="0" w:color="auto"/>
                    <w:bottom w:val="none" w:sz="0" w:space="0" w:color="auto"/>
                    <w:right w:val="none" w:sz="0" w:space="0" w:color="auto"/>
                  </w:divBdr>
                  <w:divsChild>
                    <w:div w:id="1468626725">
                      <w:marLeft w:val="0"/>
                      <w:marRight w:val="0"/>
                      <w:marTop w:val="0"/>
                      <w:marBottom w:val="0"/>
                      <w:divBdr>
                        <w:top w:val="none" w:sz="0" w:space="0" w:color="auto"/>
                        <w:left w:val="none" w:sz="0" w:space="0" w:color="auto"/>
                        <w:bottom w:val="none" w:sz="0" w:space="0" w:color="auto"/>
                        <w:right w:val="none" w:sz="0" w:space="0" w:color="auto"/>
                      </w:divBdr>
                    </w:div>
                  </w:divsChild>
                </w:div>
                <w:div w:id="925115352">
                  <w:marLeft w:val="0"/>
                  <w:marRight w:val="0"/>
                  <w:marTop w:val="0"/>
                  <w:marBottom w:val="0"/>
                  <w:divBdr>
                    <w:top w:val="none" w:sz="0" w:space="0" w:color="auto"/>
                    <w:left w:val="none" w:sz="0" w:space="0" w:color="auto"/>
                    <w:bottom w:val="none" w:sz="0" w:space="0" w:color="auto"/>
                    <w:right w:val="none" w:sz="0" w:space="0" w:color="auto"/>
                  </w:divBdr>
                  <w:divsChild>
                    <w:div w:id="1556816113">
                      <w:marLeft w:val="0"/>
                      <w:marRight w:val="0"/>
                      <w:marTop w:val="0"/>
                      <w:marBottom w:val="0"/>
                      <w:divBdr>
                        <w:top w:val="none" w:sz="0" w:space="0" w:color="auto"/>
                        <w:left w:val="none" w:sz="0" w:space="0" w:color="auto"/>
                        <w:bottom w:val="none" w:sz="0" w:space="0" w:color="auto"/>
                        <w:right w:val="none" w:sz="0" w:space="0" w:color="auto"/>
                      </w:divBdr>
                    </w:div>
                  </w:divsChild>
                </w:div>
                <w:div w:id="994802412">
                  <w:marLeft w:val="0"/>
                  <w:marRight w:val="0"/>
                  <w:marTop w:val="0"/>
                  <w:marBottom w:val="0"/>
                  <w:divBdr>
                    <w:top w:val="none" w:sz="0" w:space="0" w:color="auto"/>
                    <w:left w:val="none" w:sz="0" w:space="0" w:color="auto"/>
                    <w:bottom w:val="none" w:sz="0" w:space="0" w:color="auto"/>
                    <w:right w:val="none" w:sz="0" w:space="0" w:color="auto"/>
                  </w:divBdr>
                  <w:divsChild>
                    <w:div w:id="837769841">
                      <w:marLeft w:val="0"/>
                      <w:marRight w:val="0"/>
                      <w:marTop w:val="0"/>
                      <w:marBottom w:val="0"/>
                      <w:divBdr>
                        <w:top w:val="none" w:sz="0" w:space="0" w:color="auto"/>
                        <w:left w:val="none" w:sz="0" w:space="0" w:color="auto"/>
                        <w:bottom w:val="none" w:sz="0" w:space="0" w:color="auto"/>
                        <w:right w:val="none" w:sz="0" w:space="0" w:color="auto"/>
                      </w:divBdr>
                    </w:div>
                  </w:divsChild>
                </w:div>
                <w:div w:id="909463970">
                  <w:marLeft w:val="0"/>
                  <w:marRight w:val="0"/>
                  <w:marTop w:val="0"/>
                  <w:marBottom w:val="0"/>
                  <w:divBdr>
                    <w:top w:val="none" w:sz="0" w:space="0" w:color="auto"/>
                    <w:left w:val="none" w:sz="0" w:space="0" w:color="auto"/>
                    <w:bottom w:val="none" w:sz="0" w:space="0" w:color="auto"/>
                    <w:right w:val="none" w:sz="0" w:space="0" w:color="auto"/>
                  </w:divBdr>
                  <w:divsChild>
                    <w:div w:id="1311790472">
                      <w:marLeft w:val="0"/>
                      <w:marRight w:val="0"/>
                      <w:marTop w:val="0"/>
                      <w:marBottom w:val="0"/>
                      <w:divBdr>
                        <w:top w:val="none" w:sz="0" w:space="0" w:color="auto"/>
                        <w:left w:val="none" w:sz="0" w:space="0" w:color="auto"/>
                        <w:bottom w:val="none" w:sz="0" w:space="0" w:color="auto"/>
                        <w:right w:val="none" w:sz="0" w:space="0" w:color="auto"/>
                      </w:divBdr>
                    </w:div>
                  </w:divsChild>
                </w:div>
                <w:div w:id="1759134059">
                  <w:marLeft w:val="0"/>
                  <w:marRight w:val="0"/>
                  <w:marTop w:val="0"/>
                  <w:marBottom w:val="0"/>
                  <w:divBdr>
                    <w:top w:val="none" w:sz="0" w:space="0" w:color="auto"/>
                    <w:left w:val="none" w:sz="0" w:space="0" w:color="auto"/>
                    <w:bottom w:val="none" w:sz="0" w:space="0" w:color="auto"/>
                    <w:right w:val="none" w:sz="0" w:space="0" w:color="auto"/>
                  </w:divBdr>
                  <w:divsChild>
                    <w:div w:id="1344285419">
                      <w:marLeft w:val="0"/>
                      <w:marRight w:val="0"/>
                      <w:marTop w:val="0"/>
                      <w:marBottom w:val="0"/>
                      <w:divBdr>
                        <w:top w:val="none" w:sz="0" w:space="0" w:color="auto"/>
                        <w:left w:val="none" w:sz="0" w:space="0" w:color="auto"/>
                        <w:bottom w:val="none" w:sz="0" w:space="0" w:color="auto"/>
                        <w:right w:val="none" w:sz="0" w:space="0" w:color="auto"/>
                      </w:divBdr>
                    </w:div>
                  </w:divsChild>
                </w:div>
                <w:div w:id="570427309">
                  <w:marLeft w:val="0"/>
                  <w:marRight w:val="0"/>
                  <w:marTop w:val="0"/>
                  <w:marBottom w:val="0"/>
                  <w:divBdr>
                    <w:top w:val="none" w:sz="0" w:space="0" w:color="auto"/>
                    <w:left w:val="none" w:sz="0" w:space="0" w:color="auto"/>
                    <w:bottom w:val="none" w:sz="0" w:space="0" w:color="auto"/>
                    <w:right w:val="none" w:sz="0" w:space="0" w:color="auto"/>
                  </w:divBdr>
                  <w:divsChild>
                    <w:div w:id="948853327">
                      <w:marLeft w:val="0"/>
                      <w:marRight w:val="0"/>
                      <w:marTop w:val="0"/>
                      <w:marBottom w:val="0"/>
                      <w:divBdr>
                        <w:top w:val="none" w:sz="0" w:space="0" w:color="auto"/>
                        <w:left w:val="none" w:sz="0" w:space="0" w:color="auto"/>
                        <w:bottom w:val="none" w:sz="0" w:space="0" w:color="auto"/>
                        <w:right w:val="none" w:sz="0" w:space="0" w:color="auto"/>
                      </w:divBdr>
                    </w:div>
                  </w:divsChild>
                </w:div>
                <w:div w:id="1676304980">
                  <w:marLeft w:val="0"/>
                  <w:marRight w:val="0"/>
                  <w:marTop w:val="0"/>
                  <w:marBottom w:val="0"/>
                  <w:divBdr>
                    <w:top w:val="none" w:sz="0" w:space="0" w:color="auto"/>
                    <w:left w:val="none" w:sz="0" w:space="0" w:color="auto"/>
                    <w:bottom w:val="none" w:sz="0" w:space="0" w:color="auto"/>
                    <w:right w:val="none" w:sz="0" w:space="0" w:color="auto"/>
                  </w:divBdr>
                  <w:divsChild>
                    <w:div w:id="288822555">
                      <w:marLeft w:val="0"/>
                      <w:marRight w:val="0"/>
                      <w:marTop w:val="0"/>
                      <w:marBottom w:val="0"/>
                      <w:divBdr>
                        <w:top w:val="none" w:sz="0" w:space="0" w:color="auto"/>
                        <w:left w:val="none" w:sz="0" w:space="0" w:color="auto"/>
                        <w:bottom w:val="none" w:sz="0" w:space="0" w:color="auto"/>
                        <w:right w:val="none" w:sz="0" w:space="0" w:color="auto"/>
                      </w:divBdr>
                    </w:div>
                  </w:divsChild>
                </w:div>
                <w:div w:id="1400975987">
                  <w:marLeft w:val="0"/>
                  <w:marRight w:val="0"/>
                  <w:marTop w:val="0"/>
                  <w:marBottom w:val="0"/>
                  <w:divBdr>
                    <w:top w:val="none" w:sz="0" w:space="0" w:color="auto"/>
                    <w:left w:val="none" w:sz="0" w:space="0" w:color="auto"/>
                    <w:bottom w:val="none" w:sz="0" w:space="0" w:color="auto"/>
                    <w:right w:val="none" w:sz="0" w:space="0" w:color="auto"/>
                  </w:divBdr>
                  <w:divsChild>
                    <w:div w:id="1208950102">
                      <w:marLeft w:val="0"/>
                      <w:marRight w:val="0"/>
                      <w:marTop w:val="0"/>
                      <w:marBottom w:val="0"/>
                      <w:divBdr>
                        <w:top w:val="none" w:sz="0" w:space="0" w:color="auto"/>
                        <w:left w:val="none" w:sz="0" w:space="0" w:color="auto"/>
                        <w:bottom w:val="none" w:sz="0" w:space="0" w:color="auto"/>
                        <w:right w:val="none" w:sz="0" w:space="0" w:color="auto"/>
                      </w:divBdr>
                    </w:div>
                  </w:divsChild>
                </w:div>
                <w:div w:id="1225332035">
                  <w:marLeft w:val="0"/>
                  <w:marRight w:val="0"/>
                  <w:marTop w:val="0"/>
                  <w:marBottom w:val="0"/>
                  <w:divBdr>
                    <w:top w:val="none" w:sz="0" w:space="0" w:color="auto"/>
                    <w:left w:val="none" w:sz="0" w:space="0" w:color="auto"/>
                    <w:bottom w:val="none" w:sz="0" w:space="0" w:color="auto"/>
                    <w:right w:val="none" w:sz="0" w:space="0" w:color="auto"/>
                  </w:divBdr>
                  <w:divsChild>
                    <w:div w:id="234436337">
                      <w:marLeft w:val="0"/>
                      <w:marRight w:val="0"/>
                      <w:marTop w:val="0"/>
                      <w:marBottom w:val="0"/>
                      <w:divBdr>
                        <w:top w:val="none" w:sz="0" w:space="0" w:color="auto"/>
                        <w:left w:val="none" w:sz="0" w:space="0" w:color="auto"/>
                        <w:bottom w:val="none" w:sz="0" w:space="0" w:color="auto"/>
                        <w:right w:val="none" w:sz="0" w:space="0" w:color="auto"/>
                      </w:divBdr>
                    </w:div>
                  </w:divsChild>
                </w:div>
                <w:div w:id="133524224">
                  <w:marLeft w:val="0"/>
                  <w:marRight w:val="0"/>
                  <w:marTop w:val="0"/>
                  <w:marBottom w:val="0"/>
                  <w:divBdr>
                    <w:top w:val="none" w:sz="0" w:space="0" w:color="auto"/>
                    <w:left w:val="none" w:sz="0" w:space="0" w:color="auto"/>
                    <w:bottom w:val="none" w:sz="0" w:space="0" w:color="auto"/>
                    <w:right w:val="none" w:sz="0" w:space="0" w:color="auto"/>
                  </w:divBdr>
                  <w:divsChild>
                    <w:div w:id="1057781369">
                      <w:marLeft w:val="0"/>
                      <w:marRight w:val="0"/>
                      <w:marTop w:val="0"/>
                      <w:marBottom w:val="0"/>
                      <w:divBdr>
                        <w:top w:val="none" w:sz="0" w:space="0" w:color="auto"/>
                        <w:left w:val="none" w:sz="0" w:space="0" w:color="auto"/>
                        <w:bottom w:val="none" w:sz="0" w:space="0" w:color="auto"/>
                        <w:right w:val="none" w:sz="0" w:space="0" w:color="auto"/>
                      </w:divBdr>
                    </w:div>
                  </w:divsChild>
                </w:div>
                <w:div w:id="1139495891">
                  <w:marLeft w:val="0"/>
                  <w:marRight w:val="0"/>
                  <w:marTop w:val="0"/>
                  <w:marBottom w:val="0"/>
                  <w:divBdr>
                    <w:top w:val="none" w:sz="0" w:space="0" w:color="auto"/>
                    <w:left w:val="none" w:sz="0" w:space="0" w:color="auto"/>
                    <w:bottom w:val="none" w:sz="0" w:space="0" w:color="auto"/>
                    <w:right w:val="none" w:sz="0" w:space="0" w:color="auto"/>
                  </w:divBdr>
                  <w:divsChild>
                    <w:div w:id="8216785">
                      <w:marLeft w:val="0"/>
                      <w:marRight w:val="0"/>
                      <w:marTop w:val="0"/>
                      <w:marBottom w:val="0"/>
                      <w:divBdr>
                        <w:top w:val="none" w:sz="0" w:space="0" w:color="auto"/>
                        <w:left w:val="none" w:sz="0" w:space="0" w:color="auto"/>
                        <w:bottom w:val="none" w:sz="0" w:space="0" w:color="auto"/>
                        <w:right w:val="none" w:sz="0" w:space="0" w:color="auto"/>
                      </w:divBdr>
                    </w:div>
                  </w:divsChild>
                </w:div>
                <w:div w:id="1009214016">
                  <w:marLeft w:val="0"/>
                  <w:marRight w:val="0"/>
                  <w:marTop w:val="0"/>
                  <w:marBottom w:val="0"/>
                  <w:divBdr>
                    <w:top w:val="none" w:sz="0" w:space="0" w:color="auto"/>
                    <w:left w:val="none" w:sz="0" w:space="0" w:color="auto"/>
                    <w:bottom w:val="none" w:sz="0" w:space="0" w:color="auto"/>
                    <w:right w:val="none" w:sz="0" w:space="0" w:color="auto"/>
                  </w:divBdr>
                  <w:divsChild>
                    <w:div w:id="2026206726">
                      <w:marLeft w:val="0"/>
                      <w:marRight w:val="0"/>
                      <w:marTop w:val="0"/>
                      <w:marBottom w:val="0"/>
                      <w:divBdr>
                        <w:top w:val="none" w:sz="0" w:space="0" w:color="auto"/>
                        <w:left w:val="none" w:sz="0" w:space="0" w:color="auto"/>
                        <w:bottom w:val="none" w:sz="0" w:space="0" w:color="auto"/>
                        <w:right w:val="none" w:sz="0" w:space="0" w:color="auto"/>
                      </w:divBdr>
                    </w:div>
                  </w:divsChild>
                </w:div>
                <w:div w:id="1970282579">
                  <w:marLeft w:val="0"/>
                  <w:marRight w:val="0"/>
                  <w:marTop w:val="0"/>
                  <w:marBottom w:val="0"/>
                  <w:divBdr>
                    <w:top w:val="none" w:sz="0" w:space="0" w:color="auto"/>
                    <w:left w:val="none" w:sz="0" w:space="0" w:color="auto"/>
                    <w:bottom w:val="none" w:sz="0" w:space="0" w:color="auto"/>
                    <w:right w:val="none" w:sz="0" w:space="0" w:color="auto"/>
                  </w:divBdr>
                  <w:divsChild>
                    <w:div w:id="1397167052">
                      <w:marLeft w:val="0"/>
                      <w:marRight w:val="0"/>
                      <w:marTop w:val="0"/>
                      <w:marBottom w:val="0"/>
                      <w:divBdr>
                        <w:top w:val="none" w:sz="0" w:space="0" w:color="auto"/>
                        <w:left w:val="none" w:sz="0" w:space="0" w:color="auto"/>
                        <w:bottom w:val="none" w:sz="0" w:space="0" w:color="auto"/>
                        <w:right w:val="none" w:sz="0" w:space="0" w:color="auto"/>
                      </w:divBdr>
                    </w:div>
                  </w:divsChild>
                </w:div>
                <w:div w:id="1514419386">
                  <w:marLeft w:val="0"/>
                  <w:marRight w:val="0"/>
                  <w:marTop w:val="0"/>
                  <w:marBottom w:val="0"/>
                  <w:divBdr>
                    <w:top w:val="none" w:sz="0" w:space="0" w:color="auto"/>
                    <w:left w:val="none" w:sz="0" w:space="0" w:color="auto"/>
                    <w:bottom w:val="none" w:sz="0" w:space="0" w:color="auto"/>
                    <w:right w:val="none" w:sz="0" w:space="0" w:color="auto"/>
                  </w:divBdr>
                  <w:divsChild>
                    <w:div w:id="436564090">
                      <w:marLeft w:val="0"/>
                      <w:marRight w:val="0"/>
                      <w:marTop w:val="0"/>
                      <w:marBottom w:val="0"/>
                      <w:divBdr>
                        <w:top w:val="none" w:sz="0" w:space="0" w:color="auto"/>
                        <w:left w:val="none" w:sz="0" w:space="0" w:color="auto"/>
                        <w:bottom w:val="none" w:sz="0" w:space="0" w:color="auto"/>
                        <w:right w:val="none" w:sz="0" w:space="0" w:color="auto"/>
                      </w:divBdr>
                    </w:div>
                  </w:divsChild>
                </w:div>
                <w:div w:id="1502357710">
                  <w:marLeft w:val="0"/>
                  <w:marRight w:val="0"/>
                  <w:marTop w:val="0"/>
                  <w:marBottom w:val="0"/>
                  <w:divBdr>
                    <w:top w:val="none" w:sz="0" w:space="0" w:color="auto"/>
                    <w:left w:val="none" w:sz="0" w:space="0" w:color="auto"/>
                    <w:bottom w:val="none" w:sz="0" w:space="0" w:color="auto"/>
                    <w:right w:val="none" w:sz="0" w:space="0" w:color="auto"/>
                  </w:divBdr>
                  <w:divsChild>
                    <w:div w:id="1249078313">
                      <w:marLeft w:val="0"/>
                      <w:marRight w:val="0"/>
                      <w:marTop w:val="0"/>
                      <w:marBottom w:val="0"/>
                      <w:divBdr>
                        <w:top w:val="none" w:sz="0" w:space="0" w:color="auto"/>
                        <w:left w:val="none" w:sz="0" w:space="0" w:color="auto"/>
                        <w:bottom w:val="none" w:sz="0" w:space="0" w:color="auto"/>
                        <w:right w:val="none" w:sz="0" w:space="0" w:color="auto"/>
                      </w:divBdr>
                    </w:div>
                  </w:divsChild>
                </w:div>
                <w:div w:id="1786269823">
                  <w:marLeft w:val="0"/>
                  <w:marRight w:val="0"/>
                  <w:marTop w:val="0"/>
                  <w:marBottom w:val="0"/>
                  <w:divBdr>
                    <w:top w:val="none" w:sz="0" w:space="0" w:color="auto"/>
                    <w:left w:val="none" w:sz="0" w:space="0" w:color="auto"/>
                    <w:bottom w:val="none" w:sz="0" w:space="0" w:color="auto"/>
                    <w:right w:val="none" w:sz="0" w:space="0" w:color="auto"/>
                  </w:divBdr>
                  <w:divsChild>
                    <w:div w:id="108739822">
                      <w:marLeft w:val="0"/>
                      <w:marRight w:val="0"/>
                      <w:marTop w:val="0"/>
                      <w:marBottom w:val="0"/>
                      <w:divBdr>
                        <w:top w:val="none" w:sz="0" w:space="0" w:color="auto"/>
                        <w:left w:val="none" w:sz="0" w:space="0" w:color="auto"/>
                        <w:bottom w:val="none" w:sz="0" w:space="0" w:color="auto"/>
                        <w:right w:val="none" w:sz="0" w:space="0" w:color="auto"/>
                      </w:divBdr>
                    </w:div>
                  </w:divsChild>
                </w:div>
                <w:div w:id="975524658">
                  <w:marLeft w:val="0"/>
                  <w:marRight w:val="0"/>
                  <w:marTop w:val="0"/>
                  <w:marBottom w:val="0"/>
                  <w:divBdr>
                    <w:top w:val="none" w:sz="0" w:space="0" w:color="auto"/>
                    <w:left w:val="none" w:sz="0" w:space="0" w:color="auto"/>
                    <w:bottom w:val="none" w:sz="0" w:space="0" w:color="auto"/>
                    <w:right w:val="none" w:sz="0" w:space="0" w:color="auto"/>
                  </w:divBdr>
                  <w:divsChild>
                    <w:div w:id="643394523">
                      <w:marLeft w:val="0"/>
                      <w:marRight w:val="0"/>
                      <w:marTop w:val="0"/>
                      <w:marBottom w:val="0"/>
                      <w:divBdr>
                        <w:top w:val="none" w:sz="0" w:space="0" w:color="auto"/>
                        <w:left w:val="none" w:sz="0" w:space="0" w:color="auto"/>
                        <w:bottom w:val="none" w:sz="0" w:space="0" w:color="auto"/>
                        <w:right w:val="none" w:sz="0" w:space="0" w:color="auto"/>
                      </w:divBdr>
                    </w:div>
                  </w:divsChild>
                </w:div>
                <w:div w:id="1882474733">
                  <w:marLeft w:val="0"/>
                  <w:marRight w:val="0"/>
                  <w:marTop w:val="0"/>
                  <w:marBottom w:val="0"/>
                  <w:divBdr>
                    <w:top w:val="none" w:sz="0" w:space="0" w:color="auto"/>
                    <w:left w:val="none" w:sz="0" w:space="0" w:color="auto"/>
                    <w:bottom w:val="none" w:sz="0" w:space="0" w:color="auto"/>
                    <w:right w:val="none" w:sz="0" w:space="0" w:color="auto"/>
                  </w:divBdr>
                  <w:divsChild>
                    <w:div w:id="860048066">
                      <w:marLeft w:val="0"/>
                      <w:marRight w:val="0"/>
                      <w:marTop w:val="0"/>
                      <w:marBottom w:val="0"/>
                      <w:divBdr>
                        <w:top w:val="none" w:sz="0" w:space="0" w:color="auto"/>
                        <w:left w:val="none" w:sz="0" w:space="0" w:color="auto"/>
                        <w:bottom w:val="none" w:sz="0" w:space="0" w:color="auto"/>
                        <w:right w:val="none" w:sz="0" w:space="0" w:color="auto"/>
                      </w:divBdr>
                    </w:div>
                  </w:divsChild>
                </w:div>
                <w:div w:id="2108915678">
                  <w:marLeft w:val="0"/>
                  <w:marRight w:val="0"/>
                  <w:marTop w:val="0"/>
                  <w:marBottom w:val="0"/>
                  <w:divBdr>
                    <w:top w:val="none" w:sz="0" w:space="0" w:color="auto"/>
                    <w:left w:val="none" w:sz="0" w:space="0" w:color="auto"/>
                    <w:bottom w:val="none" w:sz="0" w:space="0" w:color="auto"/>
                    <w:right w:val="none" w:sz="0" w:space="0" w:color="auto"/>
                  </w:divBdr>
                  <w:divsChild>
                    <w:div w:id="1407192945">
                      <w:marLeft w:val="0"/>
                      <w:marRight w:val="0"/>
                      <w:marTop w:val="0"/>
                      <w:marBottom w:val="0"/>
                      <w:divBdr>
                        <w:top w:val="none" w:sz="0" w:space="0" w:color="auto"/>
                        <w:left w:val="none" w:sz="0" w:space="0" w:color="auto"/>
                        <w:bottom w:val="none" w:sz="0" w:space="0" w:color="auto"/>
                        <w:right w:val="none" w:sz="0" w:space="0" w:color="auto"/>
                      </w:divBdr>
                    </w:div>
                  </w:divsChild>
                </w:div>
                <w:div w:id="549614077">
                  <w:marLeft w:val="0"/>
                  <w:marRight w:val="0"/>
                  <w:marTop w:val="0"/>
                  <w:marBottom w:val="0"/>
                  <w:divBdr>
                    <w:top w:val="none" w:sz="0" w:space="0" w:color="auto"/>
                    <w:left w:val="none" w:sz="0" w:space="0" w:color="auto"/>
                    <w:bottom w:val="none" w:sz="0" w:space="0" w:color="auto"/>
                    <w:right w:val="none" w:sz="0" w:space="0" w:color="auto"/>
                  </w:divBdr>
                  <w:divsChild>
                    <w:div w:id="101413795">
                      <w:marLeft w:val="0"/>
                      <w:marRight w:val="0"/>
                      <w:marTop w:val="0"/>
                      <w:marBottom w:val="0"/>
                      <w:divBdr>
                        <w:top w:val="none" w:sz="0" w:space="0" w:color="auto"/>
                        <w:left w:val="none" w:sz="0" w:space="0" w:color="auto"/>
                        <w:bottom w:val="none" w:sz="0" w:space="0" w:color="auto"/>
                        <w:right w:val="none" w:sz="0" w:space="0" w:color="auto"/>
                      </w:divBdr>
                    </w:div>
                  </w:divsChild>
                </w:div>
                <w:div w:id="1225408954">
                  <w:marLeft w:val="0"/>
                  <w:marRight w:val="0"/>
                  <w:marTop w:val="0"/>
                  <w:marBottom w:val="0"/>
                  <w:divBdr>
                    <w:top w:val="none" w:sz="0" w:space="0" w:color="auto"/>
                    <w:left w:val="none" w:sz="0" w:space="0" w:color="auto"/>
                    <w:bottom w:val="none" w:sz="0" w:space="0" w:color="auto"/>
                    <w:right w:val="none" w:sz="0" w:space="0" w:color="auto"/>
                  </w:divBdr>
                  <w:divsChild>
                    <w:div w:id="648097694">
                      <w:marLeft w:val="0"/>
                      <w:marRight w:val="0"/>
                      <w:marTop w:val="0"/>
                      <w:marBottom w:val="0"/>
                      <w:divBdr>
                        <w:top w:val="none" w:sz="0" w:space="0" w:color="auto"/>
                        <w:left w:val="none" w:sz="0" w:space="0" w:color="auto"/>
                        <w:bottom w:val="none" w:sz="0" w:space="0" w:color="auto"/>
                        <w:right w:val="none" w:sz="0" w:space="0" w:color="auto"/>
                      </w:divBdr>
                    </w:div>
                  </w:divsChild>
                </w:div>
                <w:div w:id="1190875630">
                  <w:marLeft w:val="0"/>
                  <w:marRight w:val="0"/>
                  <w:marTop w:val="0"/>
                  <w:marBottom w:val="0"/>
                  <w:divBdr>
                    <w:top w:val="none" w:sz="0" w:space="0" w:color="auto"/>
                    <w:left w:val="none" w:sz="0" w:space="0" w:color="auto"/>
                    <w:bottom w:val="none" w:sz="0" w:space="0" w:color="auto"/>
                    <w:right w:val="none" w:sz="0" w:space="0" w:color="auto"/>
                  </w:divBdr>
                  <w:divsChild>
                    <w:div w:id="3058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8411">
          <w:marLeft w:val="0"/>
          <w:marRight w:val="0"/>
          <w:marTop w:val="0"/>
          <w:marBottom w:val="0"/>
          <w:divBdr>
            <w:top w:val="none" w:sz="0" w:space="0" w:color="auto"/>
            <w:left w:val="none" w:sz="0" w:space="0" w:color="auto"/>
            <w:bottom w:val="none" w:sz="0" w:space="0" w:color="auto"/>
            <w:right w:val="none" w:sz="0" w:space="0" w:color="auto"/>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2028948085">
                  <w:marLeft w:val="0"/>
                  <w:marRight w:val="0"/>
                  <w:marTop w:val="0"/>
                  <w:marBottom w:val="0"/>
                  <w:divBdr>
                    <w:top w:val="none" w:sz="0" w:space="0" w:color="auto"/>
                    <w:left w:val="none" w:sz="0" w:space="0" w:color="auto"/>
                    <w:bottom w:val="none" w:sz="0" w:space="0" w:color="auto"/>
                    <w:right w:val="none" w:sz="0" w:space="0" w:color="auto"/>
                  </w:divBdr>
                  <w:divsChild>
                    <w:div w:id="2125032021">
                      <w:marLeft w:val="0"/>
                      <w:marRight w:val="0"/>
                      <w:marTop w:val="0"/>
                      <w:marBottom w:val="0"/>
                      <w:divBdr>
                        <w:top w:val="none" w:sz="0" w:space="0" w:color="auto"/>
                        <w:left w:val="none" w:sz="0" w:space="0" w:color="auto"/>
                        <w:bottom w:val="none" w:sz="0" w:space="0" w:color="auto"/>
                        <w:right w:val="none" w:sz="0" w:space="0" w:color="auto"/>
                      </w:divBdr>
                    </w:div>
                  </w:divsChild>
                </w:div>
                <w:div w:id="755786477">
                  <w:marLeft w:val="0"/>
                  <w:marRight w:val="0"/>
                  <w:marTop w:val="0"/>
                  <w:marBottom w:val="0"/>
                  <w:divBdr>
                    <w:top w:val="none" w:sz="0" w:space="0" w:color="auto"/>
                    <w:left w:val="none" w:sz="0" w:space="0" w:color="auto"/>
                    <w:bottom w:val="none" w:sz="0" w:space="0" w:color="auto"/>
                    <w:right w:val="none" w:sz="0" w:space="0" w:color="auto"/>
                  </w:divBdr>
                  <w:divsChild>
                    <w:div w:id="3162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4.xml"/><Relationship Id="rId112" Type="http://schemas.openxmlformats.org/officeDocument/2006/relationships/control" Target="activeX/activeX104.xml"/><Relationship Id="rId133" Type="http://schemas.openxmlformats.org/officeDocument/2006/relationships/control" Target="activeX/activeX124.xml"/><Relationship Id="rId138" Type="http://schemas.openxmlformats.org/officeDocument/2006/relationships/control" Target="activeX/activeX128.xml"/><Relationship Id="rId154" Type="http://schemas.openxmlformats.org/officeDocument/2006/relationships/hyperlink" Target="https://en.wikiversity.org/wiki/File:Global_Temperature_Anomaly.svg" TargetMode="External"/><Relationship Id="rId159" Type="http://schemas.openxmlformats.org/officeDocument/2006/relationships/hyperlink" Target="https://en.wikiversity.org/wiki/File:GISS_temperature_2000-09_lrg.png" TargetMode="External"/><Relationship Id="rId175" Type="http://schemas.openxmlformats.org/officeDocument/2006/relationships/control" Target="activeX/activeX159.xml"/><Relationship Id="rId170" Type="http://schemas.openxmlformats.org/officeDocument/2006/relationships/control" Target="activeX/activeX154.xml"/><Relationship Id="rId191" Type="http://schemas.openxmlformats.org/officeDocument/2006/relationships/control" Target="activeX/activeX173.xml"/><Relationship Id="rId196" Type="http://schemas.openxmlformats.org/officeDocument/2006/relationships/theme" Target="theme/theme1.xml"/><Relationship Id="rId16" Type="http://schemas.openxmlformats.org/officeDocument/2006/relationships/control" Target="activeX/activeX12.xml"/><Relationship Id="rId107" Type="http://schemas.openxmlformats.org/officeDocument/2006/relationships/hyperlink" Target="https://en.wikiversity.org/wiki/File:2000_Year_Temperature_Comparison.png" TargetMode="Externa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9.xml"/><Relationship Id="rId58" Type="http://schemas.openxmlformats.org/officeDocument/2006/relationships/control" Target="activeX/activeX54.xml"/><Relationship Id="rId74" Type="http://schemas.openxmlformats.org/officeDocument/2006/relationships/control" Target="activeX/activeX70.xml"/><Relationship Id="rId79" Type="http://schemas.openxmlformats.org/officeDocument/2006/relationships/control" Target="activeX/activeX75.xml"/><Relationship Id="rId102" Type="http://schemas.openxmlformats.org/officeDocument/2006/relationships/control" Target="activeX/activeX96.xml"/><Relationship Id="rId123" Type="http://schemas.openxmlformats.org/officeDocument/2006/relationships/control" Target="activeX/activeX114.xml"/><Relationship Id="rId128" Type="http://schemas.openxmlformats.org/officeDocument/2006/relationships/control" Target="activeX/activeX119.xml"/><Relationship Id="rId144" Type="http://schemas.openxmlformats.org/officeDocument/2006/relationships/hyperlink" Target="https://en.wikiversity.org/wiki/File:Greenhouse_Effect.svg" TargetMode="External"/><Relationship Id="rId149" Type="http://schemas.openxmlformats.org/officeDocument/2006/relationships/control" Target="activeX/activeX137.xm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hyperlink" Target="https://en.wikiversity.org/wiki/File:Mauna_Loa_Carbon_Dioxide_Apr2013.svg" TargetMode="External"/><Relationship Id="rId160" Type="http://schemas.openxmlformats.org/officeDocument/2006/relationships/control" Target="activeX/activeX146.xml"/><Relationship Id="rId165" Type="http://schemas.openxmlformats.org/officeDocument/2006/relationships/control" Target="activeX/activeX150.xml"/><Relationship Id="rId181" Type="http://schemas.openxmlformats.org/officeDocument/2006/relationships/control" Target="activeX/activeX164.xml"/><Relationship Id="rId186" Type="http://schemas.openxmlformats.org/officeDocument/2006/relationships/control" Target="activeX/activeX168.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9.xml"/><Relationship Id="rId48" Type="http://schemas.openxmlformats.org/officeDocument/2006/relationships/control" Target="activeX/activeX44.xml"/><Relationship Id="rId64" Type="http://schemas.openxmlformats.org/officeDocument/2006/relationships/control" Target="activeX/activeX60.xml"/><Relationship Id="rId69" Type="http://schemas.openxmlformats.org/officeDocument/2006/relationships/control" Target="activeX/activeX65.xml"/><Relationship Id="rId113" Type="http://schemas.openxmlformats.org/officeDocument/2006/relationships/hyperlink" Target="https://en.wikiversity.org/wiki/File:2000_Year_Temperature_Comparison.png" TargetMode="Externa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29.xml"/><Relationship Id="rId80" Type="http://schemas.openxmlformats.org/officeDocument/2006/relationships/control" Target="activeX/activeX76.xml"/><Relationship Id="rId85" Type="http://schemas.openxmlformats.org/officeDocument/2006/relationships/control" Target="activeX/activeX81.xml"/><Relationship Id="rId150" Type="http://schemas.openxmlformats.org/officeDocument/2006/relationships/control" Target="activeX/activeX138.xml"/><Relationship Id="rId155" Type="http://schemas.openxmlformats.org/officeDocument/2006/relationships/control" Target="activeX/activeX142.xml"/><Relationship Id="rId171" Type="http://schemas.openxmlformats.org/officeDocument/2006/relationships/control" Target="activeX/activeX155.xml"/><Relationship Id="rId176" Type="http://schemas.openxmlformats.org/officeDocument/2006/relationships/control" Target="activeX/activeX160.xml"/><Relationship Id="rId192" Type="http://schemas.openxmlformats.org/officeDocument/2006/relationships/control" Target="activeX/activeX174.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7.xml"/><Relationship Id="rId108" Type="http://schemas.openxmlformats.org/officeDocument/2006/relationships/hyperlink" Target="https://en.wikipedia.org/wiki/Divergence_problem" TargetMode="Externa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50.xml"/><Relationship Id="rId70" Type="http://schemas.openxmlformats.org/officeDocument/2006/relationships/control" Target="activeX/activeX66.xml"/><Relationship Id="rId75" Type="http://schemas.openxmlformats.org/officeDocument/2006/relationships/control" Target="activeX/activeX71.xml"/><Relationship Id="rId91" Type="http://schemas.openxmlformats.org/officeDocument/2006/relationships/control" Target="activeX/activeX86.xml"/><Relationship Id="rId96" Type="http://schemas.openxmlformats.org/officeDocument/2006/relationships/control" Target="activeX/activeX90.xml"/><Relationship Id="rId140" Type="http://schemas.openxmlformats.org/officeDocument/2006/relationships/control" Target="activeX/activeX130.xml"/><Relationship Id="rId145" Type="http://schemas.openxmlformats.org/officeDocument/2006/relationships/control" Target="activeX/activeX134.xml"/><Relationship Id="rId161" Type="http://schemas.openxmlformats.org/officeDocument/2006/relationships/control" Target="activeX/activeX147.xml"/><Relationship Id="rId166" Type="http://schemas.openxmlformats.org/officeDocument/2006/relationships/control" Target="activeX/activeX151.xml"/><Relationship Id="rId182" Type="http://schemas.openxmlformats.org/officeDocument/2006/relationships/control" Target="activeX/activeX165.xml"/><Relationship Id="rId187" Type="http://schemas.openxmlformats.org/officeDocument/2006/relationships/control" Target="activeX/activeX169.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1.xml"/><Relationship Id="rId135" Type="http://schemas.openxmlformats.org/officeDocument/2006/relationships/control" Target="activeX/activeX126.xml"/><Relationship Id="rId151" Type="http://schemas.openxmlformats.org/officeDocument/2006/relationships/control" Target="activeX/activeX139.xml"/><Relationship Id="rId156" Type="http://schemas.openxmlformats.org/officeDocument/2006/relationships/control" Target="activeX/activeX143.xml"/><Relationship Id="rId177" Type="http://schemas.openxmlformats.org/officeDocument/2006/relationships/hyperlink" Target="https://en.wikiversity.org/wiki/File:Global_Warming_Observed_CO2_Emissions_from_fossil_fuel_burning_vs_IPCC_scenarios.svg" TargetMode="External"/><Relationship Id="rId172" Type="http://schemas.openxmlformats.org/officeDocument/2006/relationships/control" Target="activeX/activeX156.xml"/><Relationship Id="rId193" Type="http://schemas.openxmlformats.org/officeDocument/2006/relationships/control" Target="activeX/activeX17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1.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1.xml"/><Relationship Id="rId146" Type="http://schemas.openxmlformats.org/officeDocument/2006/relationships/control" Target="activeX/activeX135.xml"/><Relationship Id="rId167" Type="http://schemas.openxmlformats.org/officeDocument/2006/relationships/control" Target="activeX/activeX152.xml"/><Relationship Id="rId188" Type="http://schemas.openxmlformats.org/officeDocument/2006/relationships/control" Target="activeX/activeX170.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7.xml"/><Relationship Id="rId162" Type="http://schemas.openxmlformats.org/officeDocument/2006/relationships/control" Target="activeX/activeX148.xml"/><Relationship Id="rId183" Type="http://schemas.openxmlformats.org/officeDocument/2006/relationships/control" Target="activeX/activeX166.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2.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hyperlink" Target="https://en.wikiversity.org/wiki/File:Global_Temperature_Anomaly.svg" TargetMode="External"/><Relationship Id="rId157" Type="http://schemas.openxmlformats.org/officeDocument/2006/relationships/control" Target="activeX/activeX144.xml"/><Relationship Id="rId178" Type="http://schemas.openxmlformats.org/officeDocument/2006/relationships/control" Target="activeX/activeX161.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0.xml"/><Relationship Id="rId173" Type="http://schemas.openxmlformats.org/officeDocument/2006/relationships/control" Target="activeX/activeX157.xml"/><Relationship Id="rId194" Type="http://schemas.openxmlformats.org/officeDocument/2006/relationships/control" Target="activeX/activeX176.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17.xml"/><Relationship Id="rId147" Type="http://schemas.openxmlformats.org/officeDocument/2006/relationships/hyperlink" Target="https://en.wikipedia.org/wiki/cryosphere" TargetMode="External"/><Relationship Id="rId168" Type="http://schemas.openxmlformats.org/officeDocument/2006/relationships/hyperlink" Target="https://en.wikiversity.org/wiki/File:Greenhouse_Effect.svg" TargetMode="Externa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8.xml"/><Relationship Id="rId98" Type="http://schemas.openxmlformats.org/officeDocument/2006/relationships/control" Target="activeX/activeX92.xml"/><Relationship Id="rId121" Type="http://schemas.openxmlformats.org/officeDocument/2006/relationships/control" Target="activeX/activeX112.xml"/><Relationship Id="rId142" Type="http://schemas.openxmlformats.org/officeDocument/2006/relationships/control" Target="activeX/activeX132.xml"/><Relationship Id="rId163" Type="http://schemas.openxmlformats.org/officeDocument/2006/relationships/control" Target="activeX/activeX149.xml"/><Relationship Id="rId184" Type="http://schemas.openxmlformats.org/officeDocument/2006/relationships/hyperlink" Target="https://en.wikiversity.org/wiki/File:Global_Temperature_Anomaly.svg" TargetMode="External"/><Relationship Id="rId189" Type="http://schemas.openxmlformats.org/officeDocument/2006/relationships/control" Target="activeX/activeX171.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control" Target="activeX/activeX145.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hyperlink" Target="https://en.wikiversity.org/wiki/File:Global_Warming_Observed_CO2_Emissions_from_fossil_fuel_burning_vs_IPCC_scenarios.svg" TargetMode="External"/><Relationship Id="rId111" Type="http://schemas.openxmlformats.org/officeDocument/2006/relationships/control" Target="activeX/activeX103.xml"/><Relationship Id="rId132" Type="http://schemas.openxmlformats.org/officeDocument/2006/relationships/control" Target="activeX/activeX123.xml"/><Relationship Id="rId153" Type="http://schemas.openxmlformats.org/officeDocument/2006/relationships/control" Target="activeX/activeX141.xml"/><Relationship Id="rId174" Type="http://schemas.openxmlformats.org/officeDocument/2006/relationships/control" Target="activeX/activeX158.xml"/><Relationship Id="rId179" Type="http://schemas.openxmlformats.org/officeDocument/2006/relationships/control" Target="activeX/activeX162.xml"/><Relationship Id="rId195" Type="http://schemas.openxmlformats.org/officeDocument/2006/relationships/fontTable" Target="fontTable.xml"/><Relationship Id="rId190" Type="http://schemas.openxmlformats.org/officeDocument/2006/relationships/control" Target="activeX/activeX172.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0.xml"/><Relationship Id="rId127" Type="http://schemas.openxmlformats.org/officeDocument/2006/relationships/control" Target="activeX/activeX118.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89.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3.xml"/><Relationship Id="rId143" Type="http://schemas.openxmlformats.org/officeDocument/2006/relationships/control" Target="activeX/activeX133.xml"/><Relationship Id="rId148" Type="http://schemas.openxmlformats.org/officeDocument/2006/relationships/control" Target="activeX/activeX136.xml"/><Relationship Id="rId164" Type="http://schemas.openxmlformats.org/officeDocument/2006/relationships/hyperlink" Target="https://en.wikipedia.org/wiki/carbon_cycle" TargetMode="External"/><Relationship Id="rId169" Type="http://schemas.openxmlformats.org/officeDocument/2006/relationships/control" Target="activeX/activeX153.xml"/><Relationship Id="rId185" Type="http://schemas.openxmlformats.org/officeDocument/2006/relationships/control" Target="activeX/activeX167.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63.xml"/><Relationship Id="rId26"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21074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2014-08-13T02:00:00Z</dcterms:modified>
</cp:coreProperties>
</file>