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98A1E4" w14:textId="6F2DF328" w:rsidR="00052A72" w:rsidRPr="00C305D1" w:rsidRDefault="00052A72" w:rsidP="00723797">
      <w:pPr>
        <w:widowControl w:val="0"/>
        <w:autoSpaceDE w:val="0"/>
        <w:autoSpaceDN w:val="0"/>
        <w:adjustRightInd w:val="0"/>
        <w:spacing w:after="280"/>
        <w:ind w:left="360"/>
        <w:rPr>
          <w:rFonts w:asciiTheme="majorHAnsi" w:hAnsiTheme="majorHAnsi" w:cs="Times New Roman"/>
          <w:b/>
          <w:color w:val="auto"/>
        </w:rPr>
      </w:pPr>
      <w:bookmarkStart w:id="0" w:name="_GoBack"/>
      <w:bookmarkEnd w:id="0"/>
      <w:r w:rsidRPr="00C305D1">
        <w:rPr>
          <w:rFonts w:asciiTheme="majorHAnsi" w:hAnsiTheme="majorHAnsi" w:cs="Times New Roman"/>
          <w:b/>
          <w:color w:val="auto"/>
        </w:rPr>
        <w:t>About Wright State University</w:t>
      </w:r>
    </w:p>
    <w:p w14:paraId="1887772E" w14:textId="77777777" w:rsidR="00052A72" w:rsidRPr="00C305D1" w:rsidRDefault="00052A72" w:rsidP="00C305D1">
      <w:pPr>
        <w:widowControl w:val="0"/>
        <w:autoSpaceDE w:val="0"/>
        <w:autoSpaceDN w:val="0"/>
        <w:adjustRightInd w:val="0"/>
        <w:spacing w:after="280"/>
        <w:ind w:left="360"/>
        <w:rPr>
          <w:rFonts w:asciiTheme="majorHAnsi" w:hAnsiTheme="majorHAnsi" w:cs="Times New Roman"/>
          <w:color w:val="auto"/>
        </w:rPr>
      </w:pPr>
      <w:r w:rsidRPr="00C305D1">
        <w:rPr>
          <w:rFonts w:asciiTheme="majorHAnsi" w:hAnsiTheme="majorHAnsi" w:cs="Times New Roman"/>
          <w:color w:val="auto"/>
        </w:rPr>
        <w:t>Named after early aviation pioneers Orville and Wilbur Wright, Wright State University continues their tradition of innovation. A rich and dynamic community of nearly 18,000 students on two campuses, Wright State’s mission is to transform the lives of its students and the communities it serves.</w:t>
      </w:r>
    </w:p>
    <w:p w14:paraId="1FF3E0E7" w14:textId="65538BB1" w:rsidR="00052A72" w:rsidRPr="00C305D1" w:rsidRDefault="00052A72" w:rsidP="00C305D1">
      <w:pPr>
        <w:widowControl w:val="0"/>
        <w:autoSpaceDE w:val="0"/>
        <w:autoSpaceDN w:val="0"/>
        <w:adjustRightInd w:val="0"/>
        <w:spacing w:after="280"/>
        <w:ind w:left="360"/>
        <w:rPr>
          <w:rFonts w:asciiTheme="majorHAnsi" w:hAnsiTheme="majorHAnsi" w:cs="Times New Roman"/>
          <w:color w:val="auto"/>
        </w:rPr>
      </w:pPr>
      <w:r w:rsidRPr="00C305D1">
        <w:rPr>
          <w:rFonts w:asciiTheme="majorHAnsi" w:hAnsiTheme="majorHAnsi" w:cs="Times New Roman"/>
          <w:color w:val="auto"/>
        </w:rPr>
        <w:t>Located 12 miles northeast of downtown Dayton, Ohio, Wright State’s main campus is a fully accredited state university with an impressive range of study. Its eight colleges and three schools, including schools of medicine and professional psychology, offer more than 90 undergraduate degrees and 88 graduate, master’s, doctoral, and professional degree programs. The university’s state-of-the-art facilities are located in a beautiful 557-a</w:t>
      </w:r>
      <w:r w:rsidR="006D14DF" w:rsidRPr="00C305D1">
        <w:rPr>
          <w:rFonts w:asciiTheme="majorHAnsi" w:hAnsiTheme="majorHAnsi" w:cs="Times New Roman"/>
          <w:color w:val="auto"/>
        </w:rPr>
        <w:t>cre wooded setting. More than 25</w:t>
      </w:r>
      <w:r w:rsidRPr="00C305D1">
        <w:rPr>
          <w:rFonts w:asciiTheme="majorHAnsi" w:hAnsiTheme="majorHAnsi" w:cs="Times New Roman"/>
          <w:color w:val="auto"/>
        </w:rPr>
        <w:t>0 student clubs and organizations give vibrancy to campus life. Nearly 3,000 students live in spacious on-campus</w:t>
      </w:r>
      <w:r w:rsidR="006D14DF" w:rsidRPr="00C305D1">
        <w:rPr>
          <w:rFonts w:asciiTheme="majorHAnsi" w:hAnsiTheme="majorHAnsi" w:cs="Times New Roman"/>
          <w:color w:val="auto"/>
        </w:rPr>
        <w:t xml:space="preserve"> residence halls and apartments and another 5,000 live in private housing near campus.</w:t>
      </w:r>
    </w:p>
    <w:p w14:paraId="6A07B271" w14:textId="77777777" w:rsidR="00052A72" w:rsidRPr="00C305D1" w:rsidRDefault="00052A72" w:rsidP="00C305D1">
      <w:pPr>
        <w:widowControl w:val="0"/>
        <w:autoSpaceDE w:val="0"/>
        <w:autoSpaceDN w:val="0"/>
        <w:adjustRightInd w:val="0"/>
        <w:spacing w:after="280"/>
        <w:ind w:left="360"/>
        <w:rPr>
          <w:rFonts w:asciiTheme="majorHAnsi" w:hAnsiTheme="majorHAnsi" w:cs="Times New Roman"/>
          <w:color w:val="auto"/>
        </w:rPr>
      </w:pPr>
      <w:r w:rsidRPr="00C305D1">
        <w:rPr>
          <w:rFonts w:asciiTheme="majorHAnsi" w:hAnsiTheme="majorHAnsi" w:cs="Times New Roman"/>
          <w:color w:val="auto"/>
        </w:rPr>
        <w:t>Most classes are small and taught by fully affiliated faculty members. A Carnegie-classified research university, the faculty is dedicated to advancing the frontiers of knowledge, as well as applying it to real problems. Students gain hands-on experience through a variety of community-based programs, cooperative education, internships, service-learning, and research projects. In fact, Wright State ranks as one of Ohio’s top state universities in terms of federal research. It is one of an elite group of universities doing research in cutting-edge fields—making new discoveries that are improving the world around us, and collaborating with corporations and businesses to create new jobs and provide qualified graduates for the workforce.</w:t>
      </w:r>
    </w:p>
    <w:p w14:paraId="44557F8E" w14:textId="77777777" w:rsidR="00052A72" w:rsidRPr="00C305D1" w:rsidRDefault="00052A72" w:rsidP="00C305D1">
      <w:pPr>
        <w:widowControl w:val="0"/>
        <w:autoSpaceDE w:val="0"/>
        <w:autoSpaceDN w:val="0"/>
        <w:adjustRightInd w:val="0"/>
        <w:spacing w:after="280"/>
        <w:ind w:left="360"/>
        <w:rPr>
          <w:rFonts w:asciiTheme="majorHAnsi" w:hAnsiTheme="majorHAnsi" w:cs="Times New Roman"/>
          <w:color w:val="auto"/>
        </w:rPr>
      </w:pPr>
      <w:r w:rsidRPr="00C305D1">
        <w:rPr>
          <w:rFonts w:asciiTheme="majorHAnsi" w:hAnsiTheme="majorHAnsi" w:cs="Times New Roman"/>
          <w:color w:val="auto"/>
        </w:rPr>
        <w:t>Wright State is a national leader in accommodating the needs of students with disabilities. Most of the 26 campus buildings are connected by a unique underground tunnel system, easing travel for students, faculty, and staff with physical disabilities. The Wingerd Service Dog Park is the first of its kind in the nation, dedicated for service dogs that assist Wright State students.</w:t>
      </w:r>
    </w:p>
    <w:p w14:paraId="1F0B30A5" w14:textId="77777777" w:rsidR="00052A72" w:rsidRPr="00C305D1" w:rsidRDefault="00052A72" w:rsidP="00C305D1">
      <w:pPr>
        <w:widowControl w:val="0"/>
        <w:autoSpaceDE w:val="0"/>
        <w:autoSpaceDN w:val="0"/>
        <w:adjustRightInd w:val="0"/>
        <w:spacing w:after="280"/>
        <w:ind w:left="360"/>
        <w:rPr>
          <w:rFonts w:asciiTheme="majorHAnsi" w:hAnsiTheme="majorHAnsi" w:cs="Times New Roman"/>
          <w:color w:val="auto"/>
        </w:rPr>
      </w:pPr>
      <w:r w:rsidRPr="00C305D1">
        <w:rPr>
          <w:rFonts w:asciiTheme="majorHAnsi" w:hAnsiTheme="majorHAnsi" w:cs="Times New Roman"/>
          <w:color w:val="auto"/>
        </w:rPr>
        <w:t>The University Libraries, consisting of the Paul Laurence Dunbar Library and the Lake Campus Library, are electronically linked through the OhioLINK system to holdings of other major academic libraries in Ohio and to a wide range of databases for research. The Dunbar Library is home to one of the world’s most complete collections of the Wright brothers’ papers and memorabilia. Other special collections include the U.S. Patents and Trademarks Depository Collection, an African American collection, the congressional papers of former Congressmen Tony Hall and Dave Hobson, as well as sections on local history, children’s literature, and university history.</w:t>
      </w:r>
    </w:p>
    <w:p w14:paraId="0B55FD6A" w14:textId="77777777" w:rsidR="00052A72" w:rsidRPr="00C305D1" w:rsidRDefault="00052A72" w:rsidP="00C305D1">
      <w:pPr>
        <w:widowControl w:val="0"/>
        <w:autoSpaceDE w:val="0"/>
        <w:autoSpaceDN w:val="0"/>
        <w:adjustRightInd w:val="0"/>
        <w:spacing w:after="280"/>
        <w:ind w:left="360"/>
        <w:rPr>
          <w:rFonts w:asciiTheme="majorHAnsi" w:hAnsiTheme="majorHAnsi" w:cs="Times New Roman"/>
          <w:color w:val="auto"/>
        </w:rPr>
      </w:pPr>
      <w:r w:rsidRPr="00C305D1">
        <w:rPr>
          <w:rFonts w:asciiTheme="majorHAnsi" w:hAnsiTheme="majorHAnsi" w:cs="Times New Roman"/>
          <w:color w:val="auto"/>
        </w:rPr>
        <w:t xml:space="preserve">Wright State offers 17 Division I intercollegiate athletic programs, and many students participate in intramural sports programs. The Wright State University Nutter Center, a 12,000-seat entertainment and sports complex, and other recreational facilities are </w:t>
      </w:r>
      <w:r w:rsidRPr="00C305D1">
        <w:rPr>
          <w:rFonts w:asciiTheme="majorHAnsi" w:hAnsiTheme="majorHAnsi" w:cs="Times New Roman"/>
          <w:color w:val="auto"/>
        </w:rPr>
        <w:lastRenderedPageBreak/>
        <w:t>available to students on a daily basis, including the Rinzler Student Sports Complex</w:t>
      </w:r>
      <w:r w:rsidR="008F1DC1" w:rsidRPr="00C305D1">
        <w:rPr>
          <w:rFonts w:asciiTheme="majorHAnsi" w:hAnsiTheme="majorHAnsi" w:cs="Times New Roman"/>
          <w:color w:val="auto"/>
        </w:rPr>
        <w:t>,</w:t>
      </w:r>
      <w:r w:rsidRPr="00C305D1">
        <w:rPr>
          <w:rFonts w:asciiTheme="majorHAnsi" w:hAnsiTheme="majorHAnsi" w:cs="Times New Roman"/>
          <w:color w:val="auto"/>
        </w:rPr>
        <w:t xml:space="preserve"> which opened in 2012.</w:t>
      </w:r>
    </w:p>
    <w:p w14:paraId="7CE78C51" w14:textId="77777777" w:rsidR="00052A72" w:rsidRPr="00C305D1" w:rsidRDefault="00052A72" w:rsidP="00C305D1">
      <w:pPr>
        <w:widowControl w:val="0"/>
        <w:autoSpaceDE w:val="0"/>
        <w:autoSpaceDN w:val="0"/>
        <w:adjustRightInd w:val="0"/>
        <w:spacing w:after="280"/>
        <w:ind w:left="360"/>
        <w:rPr>
          <w:rFonts w:asciiTheme="majorHAnsi" w:hAnsiTheme="majorHAnsi" w:cs="Times New Roman"/>
          <w:color w:val="auto"/>
        </w:rPr>
      </w:pPr>
      <w:r w:rsidRPr="00C305D1">
        <w:rPr>
          <w:rFonts w:asciiTheme="majorHAnsi" w:hAnsiTheme="majorHAnsi" w:cs="Times New Roman"/>
          <w:color w:val="auto"/>
        </w:rPr>
        <w:t>Our branch campus, Wright State University–Lake Campus, is located on the shores of Grand Lake St. Marys between Celina and St. Marys, Ohio. The recently remodeled campus serves more than 1,100 students, offering a number of undergraduate and graduate programs, many of which can be completed in their entirety at the Lake Campus. The university opened its first student housing at the Lake Campus in the fall of 2011, where students enjoy townhouse-style living on the lake.</w:t>
      </w:r>
    </w:p>
    <w:p w14:paraId="59FF0433" w14:textId="77777777" w:rsidR="00052A72" w:rsidRPr="00C305D1" w:rsidRDefault="00052A72" w:rsidP="00C305D1">
      <w:pPr>
        <w:widowControl w:val="0"/>
        <w:autoSpaceDE w:val="0"/>
        <w:autoSpaceDN w:val="0"/>
        <w:adjustRightInd w:val="0"/>
        <w:spacing w:after="280"/>
        <w:ind w:left="360"/>
        <w:rPr>
          <w:rFonts w:asciiTheme="majorHAnsi" w:hAnsiTheme="majorHAnsi" w:cs="Times New Roman"/>
          <w:color w:val="auto"/>
        </w:rPr>
      </w:pPr>
      <w:r w:rsidRPr="00C305D1">
        <w:rPr>
          <w:rFonts w:asciiTheme="majorHAnsi" w:hAnsiTheme="majorHAnsi" w:cs="Times New Roman"/>
          <w:color w:val="auto"/>
        </w:rPr>
        <w:t xml:space="preserve">Whether preparing students to take their place in our ever-changing world, conducting research that can improve lives, or partnering with local communities and businesses, Wright State University is making an impact and transforming lives, locally and globally. </w:t>
      </w:r>
    </w:p>
    <w:p w14:paraId="2750ED46" w14:textId="77777777" w:rsidR="00AF5BE5" w:rsidRPr="00C305D1" w:rsidRDefault="00AF5BE5">
      <w:pPr>
        <w:rPr>
          <w:rFonts w:asciiTheme="majorHAnsi" w:hAnsiTheme="majorHAnsi" w:cs="Times New Roman"/>
        </w:rPr>
      </w:pPr>
    </w:p>
    <w:sectPr w:rsidR="00AF5BE5" w:rsidRPr="00C305D1" w:rsidSect="00C305D1">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4724DB"/>
    <w:multiLevelType w:val="hybridMultilevel"/>
    <w:tmpl w:val="31A25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A72"/>
    <w:rsid w:val="00052A72"/>
    <w:rsid w:val="0009550D"/>
    <w:rsid w:val="001D4948"/>
    <w:rsid w:val="004F68E4"/>
    <w:rsid w:val="006D14DF"/>
    <w:rsid w:val="00723797"/>
    <w:rsid w:val="007A25DA"/>
    <w:rsid w:val="008F1DC1"/>
    <w:rsid w:val="00AF5BE5"/>
    <w:rsid w:val="00C305D1"/>
    <w:rsid w:val="00CE4F22"/>
    <w:rsid w:val="00D767C4"/>
    <w:rsid w:val="00E46ED4"/>
    <w:rsid w:val="00EE4DCD"/>
    <w:rsid w:val="00FC3A9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C01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BE5"/>
    <w:rPr>
      <w:rFonts w:ascii="Times New Roman" w:hAnsi="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rsid w:val="007A25DA"/>
    <w:pPr>
      <w:tabs>
        <w:tab w:val="left" w:pos="180"/>
      </w:tabs>
      <w:ind w:left="180" w:hanging="180"/>
    </w:pPr>
    <w:rPr>
      <w:rFonts w:eastAsia="Times New Roman" w:cs="Times New Roman"/>
      <w:color w:val="auto"/>
      <w:szCs w:val="20"/>
    </w:rPr>
  </w:style>
  <w:style w:type="paragraph" w:styleId="ListParagraph">
    <w:name w:val="List Paragraph"/>
    <w:basedOn w:val="Normal"/>
    <w:uiPriority w:val="34"/>
    <w:qFormat/>
    <w:rsid w:val="00CE4F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BE5"/>
    <w:rPr>
      <w:rFonts w:ascii="Times New Roman" w:hAnsi="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rsid w:val="007A25DA"/>
    <w:pPr>
      <w:tabs>
        <w:tab w:val="left" w:pos="180"/>
      </w:tabs>
      <w:ind w:left="180" w:hanging="180"/>
    </w:pPr>
    <w:rPr>
      <w:rFonts w:eastAsia="Times New Roman" w:cs="Times New Roman"/>
      <w:color w:val="auto"/>
      <w:szCs w:val="20"/>
    </w:rPr>
  </w:style>
  <w:style w:type="paragraph" w:styleId="ListParagraph">
    <w:name w:val="List Paragraph"/>
    <w:basedOn w:val="Normal"/>
    <w:uiPriority w:val="34"/>
    <w:qFormat/>
    <w:rsid w:val="00CE4F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580</Words>
  <Characters>3310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Wright State University</Company>
  <LinksUpToDate>false</LinksUpToDate>
  <CharactersWithSpaces>3883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Patton</dc:creator>
  <cp:lastModifiedBy>WSUadm</cp:lastModifiedBy>
  <cp:revision>2</cp:revision>
  <dcterms:created xsi:type="dcterms:W3CDTF">2014-04-01T14:26:00Z</dcterms:created>
  <dcterms:modified xsi:type="dcterms:W3CDTF">2014-04-01T14:26:00Z</dcterms:modified>
</cp:coreProperties>
</file>