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066" w:rsidRDefault="00345066" w:rsidP="00FE4291">
      <w:pPr>
        <w:spacing w:after="0" w:line="240" w:lineRule="auto"/>
        <w:jc w:val="center"/>
      </w:pPr>
      <w:r>
        <w:t>University Buildings and Grounds Committee</w:t>
      </w:r>
    </w:p>
    <w:p w:rsidR="00345066" w:rsidRPr="00345066" w:rsidRDefault="00345066" w:rsidP="00FE4291">
      <w:pPr>
        <w:spacing w:after="0" w:line="240" w:lineRule="auto"/>
        <w:jc w:val="center"/>
        <w:rPr>
          <w:b/>
        </w:rPr>
      </w:pPr>
      <w:r w:rsidRPr="00345066">
        <w:rPr>
          <w:b/>
        </w:rPr>
        <w:t xml:space="preserve">Minutes </w:t>
      </w:r>
    </w:p>
    <w:p w:rsidR="00345066" w:rsidRDefault="00345066" w:rsidP="00FE4291">
      <w:pPr>
        <w:spacing w:after="0" w:line="240" w:lineRule="auto"/>
        <w:jc w:val="center"/>
      </w:pPr>
      <w:r>
        <w:t>September 11, 2013</w:t>
      </w:r>
    </w:p>
    <w:p w:rsidR="00A24F7C" w:rsidRDefault="00345066" w:rsidP="00FE4291">
      <w:pPr>
        <w:spacing w:after="0" w:line="240" w:lineRule="auto"/>
        <w:jc w:val="center"/>
      </w:pPr>
      <w:r>
        <w:t xml:space="preserve">248 University Hall </w:t>
      </w:r>
    </w:p>
    <w:p w:rsidR="00345066" w:rsidRDefault="00345066" w:rsidP="00345066">
      <w:pPr>
        <w:spacing w:after="0"/>
        <w:jc w:val="center"/>
      </w:pPr>
    </w:p>
    <w:p w:rsidR="00153BEB" w:rsidRDefault="00153BEB" w:rsidP="00345066">
      <w:pPr>
        <w:spacing w:after="0"/>
        <w:jc w:val="center"/>
      </w:pPr>
    </w:p>
    <w:p w:rsidR="003603B9" w:rsidRDefault="00345066" w:rsidP="00C453A9">
      <w:pPr>
        <w:spacing w:after="0" w:line="240" w:lineRule="auto"/>
      </w:pPr>
      <w:r>
        <w:t>Voting Members:</w:t>
      </w:r>
      <w:r w:rsidR="00C453A9">
        <w:t xml:space="preserve"> </w:t>
      </w:r>
      <w:r w:rsidR="00680708">
        <w:t xml:space="preserve">Matt Rizki (Chair and CECS); David </w:t>
      </w:r>
      <w:proofErr w:type="spellStart"/>
      <w:r w:rsidR="00680708">
        <w:t>Bukovinsky</w:t>
      </w:r>
      <w:proofErr w:type="spellEnd"/>
      <w:r w:rsidR="00680708">
        <w:t xml:space="preserve"> (RSCOB); Stefan Chinov (COLA); Lisa Kenyon (COSM)</w:t>
      </w:r>
      <w:r w:rsidR="002A1080">
        <w:t>;</w:t>
      </w:r>
      <w:r w:rsidR="00680708">
        <w:t xml:space="preserve"> Linda Ramey (CEHS); </w:t>
      </w:r>
      <w:r w:rsidR="002A1080">
        <w:t xml:space="preserve">Nick Reo (BSOM); </w:t>
      </w:r>
      <w:r w:rsidR="00680708">
        <w:t>Anne Russell (CONH)</w:t>
      </w:r>
    </w:p>
    <w:p w:rsidR="00C453A9" w:rsidRDefault="00C453A9" w:rsidP="00C453A9">
      <w:pPr>
        <w:spacing w:after="0" w:line="240" w:lineRule="auto"/>
      </w:pPr>
    </w:p>
    <w:p w:rsidR="00680708" w:rsidRDefault="00680708" w:rsidP="00C453A9">
      <w:pPr>
        <w:spacing w:after="0" w:line="240" w:lineRule="auto"/>
      </w:pPr>
      <w:r>
        <w:t>Alternate Members: Jim Tomlin (CEHS);</w:t>
      </w:r>
      <w:r w:rsidR="00D24C71">
        <w:t xml:space="preserve"> Mary White (BSOM)</w:t>
      </w:r>
    </w:p>
    <w:p w:rsidR="00680708" w:rsidRDefault="00680708" w:rsidP="00C453A9">
      <w:pPr>
        <w:spacing w:after="0" w:line="240" w:lineRule="auto"/>
      </w:pPr>
    </w:p>
    <w:p w:rsidR="00680708" w:rsidRDefault="00680708" w:rsidP="00C453A9">
      <w:pPr>
        <w:spacing w:after="0" w:line="240" w:lineRule="auto"/>
      </w:pPr>
      <w:r>
        <w:t>Ex-officio, non-voting members:</w:t>
      </w:r>
      <w:r w:rsidR="00C453A9">
        <w:t xml:space="preserve"> </w:t>
      </w:r>
      <w:r>
        <w:t>Marian Brainerd (Registrar); Mary Clem (</w:t>
      </w:r>
      <w:proofErr w:type="spellStart"/>
      <w:r>
        <w:t>CaTS</w:t>
      </w:r>
      <w:proofErr w:type="spellEnd"/>
      <w:r>
        <w:t xml:space="preserve">); Vicky Davidson (Facilities Planning and Development); Mary Holland (Registrar); </w:t>
      </w:r>
      <w:r w:rsidR="009B258A">
        <w:t xml:space="preserve">Dan Krane (Faculty President); Rob Kretzer (Parking); </w:t>
      </w:r>
      <w:r w:rsidR="00A9230F">
        <w:t xml:space="preserve">Dan </w:t>
      </w:r>
      <w:r w:rsidR="00D24C71">
        <w:t>Papay (Univ. Engineering)</w:t>
      </w:r>
      <w:r w:rsidR="00AF1A2C">
        <w:t xml:space="preserve"> </w:t>
      </w:r>
      <w:proofErr w:type="spellStart"/>
      <w:r>
        <w:t>Sukhmanjit</w:t>
      </w:r>
      <w:proofErr w:type="spellEnd"/>
      <w:r>
        <w:t xml:space="preserve"> Singh (Student Government); Jeff Trick (Physical Plant) </w:t>
      </w:r>
    </w:p>
    <w:p w:rsidR="00345066" w:rsidRDefault="00345066" w:rsidP="00C453A9">
      <w:pPr>
        <w:spacing w:after="0" w:line="240" w:lineRule="auto"/>
        <w:jc w:val="center"/>
      </w:pPr>
    </w:p>
    <w:p w:rsidR="003603B9" w:rsidRDefault="00D24C71" w:rsidP="00C453A9">
      <w:pPr>
        <w:pStyle w:val="ListParagraph"/>
        <w:numPr>
          <w:ilvl w:val="0"/>
          <w:numId w:val="1"/>
        </w:numPr>
        <w:spacing w:line="240" w:lineRule="auto"/>
      </w:pPr>
      <w:r>
        <w:t>Parking and Transportation Committee:  Formation of the Parking and Transportation Committee is underway. Please send Matt Rizki any recommendations for names of those who may be interested in serving as a chair and/or member on this committee.</w:t>
      </w:r>
    </w:p>
    <w:p w:rsidR="00D24C71" w:rsidRDefault="00D24C71" w:rsidP="00C453A9">
      <w:pPr>
        <w:pStyle w:val="ListParagraph"/>
        <w:spacing w:line="240" w:lineRule="auto"/>
      </w:pPr>
      <w:r>
        <w:t xml:space="preserve"> </w:t>
      </w:r>
    </w:p>
    <w:p w:rsidR="00A24F7C" w:rsidRDefault="00D24C71" w:rsidP="00C453A9">
      <w:pPr>
        <w:pStyle w:val="ListParagraph"/>
        <w:numPr>
          <w:ilvl w:val="0"/>
          <w:numId w:val="1"/>
        </w:numPr>
        <w:spacing w:line="240" w:lineRule="auto"/>
      </w:pPr>
      <w:r>
        <w:t xml:space="preserve">Parking Master Plan:  </w:t>
      </w:r>
      <w:r w:rsidR="003A30DC">
        <w:t xml:space="preserve">Recommendations for a parking master plan to accommodate </w:t>
      </w:r>
      <w:r w:rsidR="00C453A9">
        <w:t>students’</w:t>
      </w:r>
      <w:r w:rsidR="003A30DC">
        <w:t xml:space="preserve"> ac</w:t>
      </w:r>
      <w:r w:rsidR="00516ADC">
        <w:t>cess to parking.  See Attachment A Parking R</w:t>
      </w:r>
      <w:r w:rsidR="003A30DC">
        <w:t>esolution.</w:t>
      </w:r>
    </w:p>
    <w:p w:rsidR="00D16251" w:rsidRDefault="00D16251" w:rsidP="00C453A9">
      <w:pPr>
        <w:pStyle w:val="ListParagraph"/>
        <w:spacing w:line="240" w:lineRule="auto"/>
        <w:ind w:left="1440"/>
      </w:pPr>
    </w:p>
    <w:p w:rsidR="00FE4291" w:rsidRDefault="009A03AB" w:rsidP="00FE4291">
      <w:pPr>
        <w:pStyle w:val="ListParagraph"/>
        <w:numPr>
          <w:ilvl w:val="0"/>
          <w:numId w:val="1"/>
        </w:numPr>
        <w:spacing w:line="240" w:lineRule="auto"/>
      </w:pPr>
      <w:r>
        <w:t>Facilities and P</w:t>
      </w:r>
      <w:r w:rsidR="00FE4291">
        <w:t>lanning</w:t>
      </w:r>
    </w:p>
    <w:p w:rsidR="006E31FA" w:rsidRDefault="00D16251" w:rsidP="00C453A9">
      <w:pPr>
        <w:pStyle w:val="ListParagraph"/>
        <w:numPr>
          <w:ilvl w:val="1"/>
          <w:numId w:val="1"/>
        </w:numPr>
        <w:spacing w:line="240" w:lineRule="auto"/>
      </w:pPr>
      <w:r>
        <w:t>Vicky Davidson reported Facilities Planning and Development c</w:t>
      </w:r>
      <w:r w:rsidR="00977774">
        <w:t>apital projects</w:t>
      </w:r>
      <w:r>
        <w:t xml:space="preserve"> updates.</w:t>
      </w:r>
      <w:r w:rsidR="006E31FA">
        <w:t xml:space="preserve"> </w:t>
      </w:r>
      <w:r w:rsidR="00A354A1">
        <w:t xml:space="preserve">See Attachment B. </w:t>
      </w:r>
      <w:r w:rsidR="004C76FE">
        <w:t xml:space="preserve">Information and updates can be found on the Facilities Planning website </w:t>
      </w:r>
      <w:hyperlink r:id="rId7" w:history="1">
        <w:r w:rsidR="004C76FE" w:rsidRPr="00C53D91">
          <w:rPr>
            <w:rStyle w:val="Hyperlink"/>
          </w:rPr>
          <w:t>http://www.wright.edu/administration/facilities/current_future.html</w:t>
        </w:r>
      </w:hyperlink>
    </w:p>
    <w:p w:rsidR="006E31FA" w:rsidRDefault="00D16251" w:rsidP="00DF6175">
      <w:pPr>
        <w:pStyle w:val="ListParagraph"/>
        <w:numPr>
          <w:ilvl w:val="1"/>
          <w:numId w:val="1"/>
        </w:numPr>
        <w:spacing w:line="240" w:lineRule="auto"/>
      </w:pPr>
      <w:r>
        <w:t xml:space="preserve">Classroom Building:  Open </w:t>
      </w:r>
      <w:r w:rsidR="00977774">
        <w:t xml:space="preserve">construction bids </w:t>
      </w:r>
      <w:r>
        <w:t xml:space="preserve">will be received </w:t>
      </w:r>
      <w:r w:rsidR="004C76FE">
        <w:t>September 12, 2013.  The official groundbreaking is s</w:t>
      </w:r>
      <w:r w:rsidR="00FE4291">
        <w:t xml:space="preserve">cheduled for October 11, 2013. </w:t>
      </w:r>
    </w:p>
    <w:p w:rsidR="00977774" w:rsidRDefault="00977774" w:rsidP="00C453A9">
      <w:pPr>
        <w:pStyle w:val="ListParagraph"/>
        <w:numPr>
          <w:ilvl w:val="2"/>
          <w:numId w:val="1"/>
        </w:numPr>
        <w:spacing w:line="240" w:lineRule="auto"/>
      </w:pPr>
      <w:r>
        <w:t xml:space="preserve">Electronic bids </w:t>
      </w:r>
      <w:r w:rsidR="006E31FA">
        <w:t>for the Classroom Building will be received at a later date due to rapid changes of technology.  Larry Fox is the point of contact for the electronic bids</w:t>
      </w:r>
      <w:r>
        <w:t xml:space="preserve">. </w:t>
      </w:r>
      <w:r w:rsidR="005D25F3">
        <w:t xml:space="preserve"> Vicky </w:t>
      </w:r>
      <w:r w:rsidR="006E31FA">
        <w:t>will ask La</w:t>
      </w:r>
      <w:r w:rsidR="005D25F3">
        <w:t xml:space="preserve">rry to get </w:t>
      </w:r>
      <w:r w:rsidR="006E31FA">
        <w:t xml:space="preserve">the </w:t>
      </w:r>
      <w:r w:rsidR="005D25F3">
        <w:t xml:space="preserve">plan to date </w:t>
      </w:r>
      <w:r w:rsidR="006E31FA">
        <w:t xml:space="preserve">sent out for committee members to view. </w:t>
      </w:r>
    </w:p>
    <w:p w:rsidR="003A30DC" w:rsidRDefault="003A30DC" w:rsidP="00C453A9">
      <w:pPr>
        <w:pStyle w:val="ListParagraph"/>
        <w:spacing w:line="240" w:lineRule="auto"/>
        <w:ind w:left="2160"/>
      </w:pPr>
    </w:p>
    <w:p w:rsidR="00C93C8E" w:rsidRDefault="005D25F3" w:rsidP="00C453A9">
      <w:pPr>
        <w:pStyle w:val="ListParagraph"/>
        <w:numPr>
          <w:ilvl w:val="0"/>
          <w:numId w:val="1"/>
        </w:numPr>
        <w:spacing w:line="240" w:lineRule="auto"/>
      </w:pPr>
      <w:r>
        <w:t>Design Standards:</w:t>
      </w:r>
      <w:r w:rsidR="003A30DC">
        <w:t xml:space="preserve"> </w:t>
      </w:r>
      <w:r w:rsidR="001A7DFB">
        <w:t>Recommendation was made to add to the Wright Way Policies and Procedures to review the design standard</w:t>
      </w:r>
      <w:r w:rsidR="00F6287C">
        <w:t xml:space="preserve"> on a</w:t>
      </w:r>
      <w:r w:rsidR="001A7DFB">
        <w:t xml:space="preserve"> bi-annual basis.  </w:t>
      </w:r>
    </w:p>
    <w:p w:rsidR="00C93C8E" w:rsidRDefault="00C93C8E" w:rsidP="00C453A9">
      <w:pPr>
        <w:pStyle w:val="ListParagraph"/>
        <w:spacing w:line="240" w:lineRule="auto"/>
      </w:pPr>
    </w:p>
    <w:p w:rsidR="005D25F3" w:rsidRPr="00FE4291" w:rsidRDefault="005D25F3" w:rsidP="00C453A9">
      <w:pPr>
        <w:pStyle w:val="ListParagraph"/>
        <w:numPr>
          <w:ilvl w:val="0"/>
          <w:numId w:val="1"/>
        </w:numPr>
        <w:spacing w:line="240" w:lineRule="auto"/>
      </w:pPr>
      <w:r w:rsidRPr="00FE4291">
        <w:t>Salt</w:t>
      </w:r>
      <w:r w:rsidR="009A03AB" w:rsidRPr="00FE4291">
        <w:t xml:space="preserve"> </w:t>
      </w:r>
      <w:r w:rsidRPr="00FE4291">
        <w:t>Barn</w:t>
      </w:r>
      <w:r w:rsidR="00AF1A2C" w:rsidRPr="00FE4291">
        <w:t>:</w:t>
      </w:r>
    </w:p>
    <w:p w:rsidR="009A03AB" w:rsidRDefault="009A03AB" w:rsidP="00C453A9">
      <w:pPr>
        <w:pStyle w:val="ListParagraph"/>
        <w:numPr>
          <w:ilvl w:val="1"/>
          <w:numId w:val="1"/>
        </w:numPr>
        <w:spacing w:line="240" w:lineRule="auto"/>
      </w:pPr>
      <w:r>
        <w:t>O</w:t>
      </w:r>
      <w:r w:rsidR="005D25F3">
        <w:t xml:space="preserve">DOT </w:t>
      </w:r>
      <w:r>
        <w:t xml:space="preserve">would like to </w:t>
      </w:r>
      <w:r w:rsidR="005D25F3">
        <w:t xml:space="preserve">create salt storage facility </w:t>
      </w:r>
      <w:r>
        <w:t xml:space="preserve">on campus.  This facility would provide salt to the Beavercreek and Fairborn communities as well as the campus. </w:t>
      </w:r>
    </w:p>
    <w:p w:rsidR="005D25F3" w:rsidRDefault="009A03AB" w:rsidP="00C453A9">
      <w:pPr>
        <w:pStyle w:val="ListParagraph"/>
        <w:numPr>
          <w:ilvl w:val="1"/>
          <w:numId w:val="1"/>
        </w:numPr>
        <w:spacing w:line="240" w:lineRule="auto"/>
      </w:pPr>
      <w:r>
        <w:t>Suggested location of salt barn is the wooded section</w:t>
      </w:r>
      <w:r w:rsidR="00AF1A2C">
        <w:t xml:space="preserve"> near University Boulevard </w:t>
      </w:r>
      <w:r>
        <w:t>and Raider Road.</w:t>
      </w:r>
    </w:p>
    <w:p w:rsidR="0005371D" w:rsidRDefault="00672CC7" w:rsidP="00672CC7">
      <w:pPr>
        <w:pStyle w:val="ListParagraph"/>
        <w:numPr>
          <w:ilvl w:val="2"/>
          <w:numId w:val="1"/>
        </w:numPr>
        <w:spacing w:line="240" w:lineRule="auto"/>
      </w:pPr>
      <w:r>
        <w:t>a</w:t>
      </w:r>
      <w:r w:rsidR="00A15B61">
        <w:t xml:space="preserve">rea selected because it has low </w:t>
      </w:r>
      <w:r>
        <w:t xml:space="preserve">ecological impact, </w:t>
      </w:r>
      <w:r w:rsidR="00FE4291">
        <w:t xml:space="preserve">sound barrier and </w:t>
      </w:r>
      <w:r w:rsidR="00AF1A2C">
        <w:t>anesthetics</w:t>
      </w:r>
      <w:r w:rsidR="0005371D">
        <w:t>- best possible place for site</w:t>
      </w:r>
    </w:p>
    <w:p w:rsidR="0005371D" w:rsidRDefault="0005371D" w:rsidP="00C453A9">
      <w:pPr>
        <w:pStyle w:val="ListParagraph"/>
        <w:numPr>
          <w:ilvl w:val="2"/>
          <w:numId w:val="1"/>
        </w:numPr>
        <w:spacing w:line="240" w:lineRule="auto"/>
      </w:pPr>
      <w:r>
        <w:t>total site at  2.3 acres</w:t>
      </w:r>
    </w:p>
    <w:p w:rsidR="0005371D" w:rsidRDefault="0005371D" w:rsidP="00C453A9">
      <w:pPr>
        <w:pStyle w:val="ListParagraph"/>
        <w:numPr>
          <w:ilvl w:val="2"/>
          <w:numId w:val="1"/>
        </w:numPr>
        <w:spacing w:line="240" w:lineRule="auto"/>
      </w:pPr>
      <w:r>
        <w:t>roads to Kauffman will be upgraded to allow for transport</w:t>
      </w:r>
    </w:p>
    <w:p w:rsidR="0061400C" w:rsidRDefault="004E5587" w:rsidP="00C453A9">
      <w:pPr>
        <w:pStyle w:val="ListParagraph"/>
        <w:numPr>
          <w:ilvl w:val="1"/>
          <w:numId w:val="1"/>
        </w:numPr>
        <w:spacing w:line="240" w:lineRule="auto"/>
      </w:pPr>
      <w:r>
        <w:lastRenderedPageBreak/>
        <w:t>As part of the a</w:t>
      </w:r>
      <w:r w:rsidR="00D075D1">
        <w:t xml:space="preserve">greement for use of salt barn, </w:t>
      </w:r>
      <w:r>
        <w:t xml:space="preserve">WSU </w:t>
      </w:r>
      <w:r w:rsidR="005148FA">
        <w:t xml:space="preserve">is </w:t>
      </w:r>
      <w:r>
        <w:t xml:space="preserve">negotiating with ODOT so </w:t>
      </w:r>
      <w:r w:rsidR="00D075D1">
        <w:t xml:space="preserve">the </w:t>
      </w:r>
      <w:r w:rsidR="00C93C8E">
        <w:t xml:space="preserve">Pedestrian Bridge </w:t>
      </w:r>
      <w:r w:rsidR="00D075D1">
        <w:t xml:space="preserve">to be built over </w:t>
      </w:r>
      <w:r w:rsidR="00C93C8E">
        <w:t xml:space="preserve">I675 near Holiday Inn will include WSU’s name being permanently placed on bridge </w:t>
      </w:r>
      <w:r w:rsidR="005148FA">
        <w:t xml:space="preserve">this </w:t>
      </w:r>
      <w:r w:rsidR="00C93C8E">
        <w:t>would provide approx. $250,000 annual advertisement.</w:t>
      </w:r>
    </w:p>
    <w:p w:rsidR="00C93C8E" w:rsidRDefault="00C93C8E" w:rsidP="00C453A9">
      <w:pPr>
        <w:pStyle w:val="ListParagraph"/>
        <w:spacing w:line="240" w:lineRule="auto"/>
        <w:ind w:left="1440"/>
      </w:pPr>
    </w:p>
    <w:p w:rsidR="00C93C8E" w:rsidRDefault="001D621E" w:rsidP="00C453A9">
      <w:pPr>
        <w:pStyle w:val="ListParagraph"/>
        <w:numPr>
          <w:ilvl w:val="0"/>
          <w:numId w:val="1"/>
        </w:numPr>
        <w:spacing w:after="0" w:line="240" w:lineRule="auto"/>
      </w:pPr>
      <w:r>
        <w:t>Woods Conservancy Committee</w:t>
      </w:r>
      <w:r w:rsidR="00AF1A2C">
        <w:t>:</w:t>
      </w:r>
      <w:r w:rsidR="003A30DC">
        <w:t xml:space="preserve"> </w:t>
      </w:r>
      <w:r w:rsidR="00CC3058">
        <w:t xml:space="preserve">Newly formed </w:t>
      </w:r>
      <w:r w:rsidR="00AF1A2C">
        <w:t>Ad</w:t>
      </w:r>
      <w:r w:rsidR="00C93C8E">
        <w:t xml:space="preserve"> </w:t>
      </w:r>
      <w:r w:rsidR="00AF1A2C">
        <w:t xml:space="preserve">Hoc committee will </w:t>
      </w:r>
      <w:r w:rsidR="004E5587">
        <w:t>evaluate the</w:t>
      </w:r>
      <w:r w:rsidR="00AF1A2C">
        <w:t xml:space="preserve"> undeveloped areas</w:t>
      </w:r>
      <w:r w:rsidR="004E5587">
        <w:t xml:space="preserve"> of campus</w:t>
      </w:r>
      <w:r w:rsidR="00AF1A2C">
        <w:t xml:space="preserve"> to determine the value </w:t>
      </w:r>
      <w:r w:rsidR="00CC3058">
        <w:t>o</w:t>
      </w:r>
      <w:r w:rsidR="00C93C8E">
        <w:t>f area</w:t>
      </w:r>
      <w:r w:rsidR="004E5587">
        <w:t xml:space="preserve"> for research, teaching and service</w:t>
      </w:r>
      <w:r w:rsidR="00C93C8E">
        <w:t>.  The committee will</w:t>
      </w:r>
      <w:r w:rsidR="00CC3058">
        <w:t xml:space="preserve"> </w:t>
      </w:r>
      <w:r w:rsidR="00C93C8E">
        <w:t>b</w:t>
      </w:r>
      <w:r w:rsidR="00CC3058">
        <w:t>e charged with creating policies for ma</w:t>
      </w:r>
      <w:r w:rsidR="004E5587">
        <w:t>naging</w:t>
      </w:r>
      <w:r w:rsidR="00CC3058">
        <w:t xml:space="preserve"> these areas.  Recommendations on </w:t>
      </w:r>
      <w:r w:rsidR="004E5587">
        <w:t xml:space="preserve">possible </w:t>
      </w:r>
      <w:r w:rsidR="00CC3058">
        <w:t>easements and conservancy issues in draft form are to be submitted to committee in October.</w:t>
      </w:r>
    </w:p>
    <w:p w:rsidR="003A30DC" w:rsidRDefault="003A30DC" w:rsidP="00C453A9">
      <w:pPr>
        <w:pStyle w:val="ListParagraph"/>
        <w:spacing w:after="0" w:line="240" w:lineRule="auto"/>
      </w:pPr>
    </w:p>
    <w:p w:rsidR="00FE4291" w:rsidRDefault="00835317" w:rsidP="00FE4291">
      <w:pPr>
        <w:spacing w:line="240" w:lineRule="auto"/>
        <w:ind w:left="720"/>
      </w:pPr>
      <w:r>
        <w:t xml:space="preserve">Jim </w:t>
      </w:r>
      <w:proofErr w:type="spellStart"/>
      <w:r>
        <w:t>Runkle</w:t>
      </w:r>
      <w:proofErr w:type="spellEnd"/>
      <w:r>
        <w:t>, Biological Science</w:t>
      </w:r>
      <w:r w:rsidR="003A30DC">
        <w:t xml:space="preserve"> </w:t>
      </w:r>
      <w:r w:rsidR="0061400C">
        <w:t>is appointed c</w:t>
      </w:r>
      <w:r w:rsidR="009424AD">
        <w:t>hair</w:t>
      </w:r>
      <w:r w:rsidR="0061400C">
        <w:t xml:space="preserve"> of</w:t>
      </w:r>
      <w:r w:rsidR="003A30DC">
        <w:t xml:space="preserve"> the committee,</w:t>
      </w:r>
      <w:r w:rsidR="0061400C">
        <w:t xml:space="preserve"> anyone interested in participating contact him to ensure placement on the committee.</w:t>
      </w:r>
    </w:p>
    <w:p w:rsidR="009424AD" w:rsidRDefault="00C93C8E" w:rsidP="00FE4291">
      <w:pPr>
        <w:pStyle w:val="ListParagraph"/>
        <w:numPr>
          <w:ilvl w:val="0"/>
          <w:numId w:val="1"/>
        </w:numPr>
        <w:spacing w:line="240" w:lineRule="auto"/>
      </w:pPr>
      <w:r w:rsidRPr="00FE4291">
        <w:t>Tabletop P</w:t>
      </w:r>
      <w:r w:rsidR="009424AD" w:rsidRPr="00FE4291">
        <w:t xml:space="preserve">odiums: </w:t>
      </w:r>
      <w:r w:rsidRPr="00FE4291">
        <w:t xml:space="preserve">Matt distributed </w:t>
      </w:r>
      <w:r w:rsidR="009424AD" w:rsidRPr="00FE4291">
        <w:t xml:space="preserve">five designs </w:t>
      </w:r>
      <w:r w:rsidR="003A30DC" w:rsidRPr="00FE4291">
        <w:t xml:space="preserve">created by WSU students </w:t>
      </w:r>
      <w:r w:rsidRPr="00FE4291">
        <w:t xml:space="preserve">via </w:t>
      </w:r>
      <w:r w:rsidR="009424AD" w:rsidRPr="00FE4291">
        <w:t xml:space="preserve">email </w:t>
      </w:r>
      <w:r w:rsidRPr="00FE4291">
        <w:t xml:space="preserve">and recommended the </w:t>
      </w:r>
      <w:r w:rsidR="00FE4291" w:rsidRPr="00FE4291">
        <w:t xml:space="preserve">committee </w:t>
      </w:r>
      <w:r w:rsidRPr="00FE4291">
        <w:t xml:space="preserve">select </w:t>
      </w:r>
      <w:r w:rsidR="00FE4291" w:rsidRPr="00FE4291">
        <w:t xml:space="preserve">a </w:t>
      </w:r>
      <w:r w:rsidRPr="00FE4291">
        <w:t>new style to be used in cla</w:t>
      </w:r>
      <w:r w:rsidR="002C104E" w:rsidRPr="00FE4291">
        <w:t xml:space="preserve">ssrooms. </w:t>
      </w:r>
      <w:r>
        <w:t xml:space="preserve"> Mary C</w:t>
      </w:r>
      <w:r w:rsidR="009424AD">
        <w:t xml:space="preserve">lem will get </w:t>
      </w:r>
      <w:r>
        <w:t xml:space="preserve">estimates on cost of constructing podiums. </w:t>
      </w:r>
    </w:p>
    <w:p w:rsidR="00FE4291" w:rsidRPr="00FE4291" w:rsidRDefault="00FE4291" w:rsidP="00FE4291">
      <w:pPr>
        <w:pStyle w:val="ListParagraph"/>
        <w:spacing w:line="240" w:lineRule="auto"/>
      </w:pPr>
    </w:p>
    <w:p w:rsidR="003324BC" w:rsidRDefault="00FE4291" w:rsidP="003324BC">
      <w:pPr>
        <w:pStyle w:val="ListParagraph"/>
        <w:numPr>
          <w:ilvl w:val="0"/>
          <w:numId w:val="1"/>
        </w:numPr>
        <w:spacing w:line="240" w:lineRule="auto"/>
      </w:pPr>
      <w:r>
        <w:t>Classroom Building</w:t>
      </w:r>
      <w:r w:rsidR="003603B9">
        <w:t xml:space="preserve">: </w:t>
      </w:r>
      <w:r w:rsidR="00C93C8E">
        <w:t>Discussion to select chairs for the new classroom building.</w:t>
      </w:r>
      <w:r w:rsidR="003356D5">
        <w:t xml:space="preserve"> </w:t>
      </w:r>
      <w:r w:rsidR="00C93C8E">
        <w:t xml:space="preserve">The committee </w:t>
      </w:r>
      <w:r w:rsidR="00BA19CB">
        <w:t xml:space="preserve">was asked to look at chairs in price range of </w:t>
      </w:r>
      <w:r w:rsidR="00C93C8E">
        <w:t>$160 - $</w:t>
      </w:r>
      <w:r w:rsidR="00BA19CB">
        <w:t>300</w:t>
      </w:r>
      <w:r w:rsidR="009424AD">
        <w:t xml:space="preserve">.  </w:t>
      </w:r>
      <w:r w:rsidR="003324BC">
        <w:t>The results of the chair selection is listed below:</w:t>
      </w:r>
    </w:p>
    <w:p w:rsidR="003324BC" w:rsidRDefault="003324BC" w:rsidP="003324BC">
      <w:pPr>
        <w:spacing w:after="0" w:line="240" w:lineRule="auto"/>
        <w:ind w:left="720"/>
      </w:pPr>
      <w:r>
        <w:t>The “In Flex” </w:t>
      </w:r>
      <w:r>
        <w:t>received the most votes for first choice</w:t>
      </w:r>
    </w:p>
    <w:p w:rsidR="003324BC" w:rsidRDefault="003324BC" w:rsidP="003324BC">
      <w:pPr>
        <w:spacing w:after="0" w:line="240" w:lineRule="auto"/>
        <w:ind w:left="720"/>
      </w:pPr>
      <w:r>
        <w:t>The “Cachet” received the most votes for second choice</w:t>
      </w:r>
    </w:p>
    <w:p w:rsidR="003324BC" w:rsidRDefault="003324BC" w:rsidP="003324BC">
      <w:pPr>
        <w:spacing w:after="0" w:line="240" w:lineRule="auto"/>
        <w:ind w:left="720"/>
      </w:pPr>
      <w:r>
        <w:t xml:space="preserve">The “Strive” </w:t>
      </w:r>
      <w:r>
        <w:t>received votes as third choice</w:t>
      </w:r>
    </w:p>
    <w:p w:rsidR="003324BC" w:rsidRDefault="003324BC" w:rsidP="003324BC">
      <w:pPr>
        <w:spacing w:after="0" w:line="240" w:lineRule="auto"/>
        <w:ind w:left="720"/>
      </w:pPr>
    </w:p>
    <w:tbl>
      <w:tblPr>
        <w:tblW w:w="6340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4"/>
        <w:gridCol w:w="946"/>
        <w:gridCol w:w="1060"/>
        <w:gridCol w:w="1120"/>
        <w:gridCol w:w="1080"/>
      </w:tblGrid>
      <w:tr w:rsidR="003324BC" w:rsidTr="003324BC">
        <w:tc>
          <w:tcPr>
            <w:tcW w:w="2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BC" w:rsidRDefault="003324B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Manufacturer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BC" w:rsidRDefault="003324B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Name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BC" w:rsidRDefault="003324B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1st Choice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BC" w:rsidRDefault="003324B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2nd Choice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BC" w:rsidRDefault="003324B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3rd Choice</w:t>
            </w:r>
          </w:p>
        </w:tc>
      </w:tr>
      <w:tr w:rsidR="003324BC" w:rsidTr="003324BC">
        <w:tc>
          <w:tcPr>
            <w:tcW w:w="2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BC" w:rsidRDefault="003324B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Steelcase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BC" w:rsidRDefault="003324B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Cachet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BC" w:rsidRDefault="003324BC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BC" w:rsidRDefault="003324BC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BC" w:rsidRDefault="003324BC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</w:tr>
      <w:tr w:rsidR="003324BC" w:rsidTr="003324BC">
        <w:tc>
          <w:tcPr>
            <w:tcW w:w="2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BC" w:rsidRDefault="003324B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KI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BC" w:rsidRDefault="003324B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Strive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BC" w:rsidRDefault="003324BC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BC" w:rsidRDefault="003324BC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BC" w:rsidRDefault="003324BC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3</w:t>
            </w:r>
          </w:p>
        </w:tc>
      </w:tr>
      <w:tr w:rsidR="003324BC" w:rsidTr="003324BC">
        <w:tc>
          <w:tcPr>
            <w:tcW w:w="2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BC" w:rsidRDefault="003324B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Sit On It Seating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BC" w:rsidRDefault="003324B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In Flex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BC" w:rsidRDefault="003324BC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BC" w:rsidRDefault="003324BC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BC" w:rsidRDefault="003324BC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</w:tr>
      <w:tr w:rsidR="003324BC" w:rsidTr="003324BC">
        <w:tc>
          <w:tcPr>
            <w:tcW w:w="2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BC" w:rsidRDefault="003324BC">
            <w:pPr>
              <w:rPr>
                <w:rFonts w:cs="Times New Roman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BC" w:rsidRDefault="003324BC">
            <w:pPr>
              <w:rPr>
                <w:rFonts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BC" w:rsidRDefault="003324BC">
            <w:pPr>
              <w:rPr>
                <w:rFonts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BC" w:rsidRDefault="003324BC">
            <w:pPr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BC" w:rsidRDefault="003324BC">
            <w:pPr>
              <w:rPr>
                <w:rFonts w:cs="Times New Roman"/>
              </w:rPr>
            </w:pPr>
          </w:p>
        </w:tc>
      </w:tr>
      <w:tr w:rsidR="003324BC" w:rsidTr="003324BC">
        <w:tc>
          <w:tcPr>
            <w:tcW w:w="2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BC" w:rsidRDefault="003324BC">
            <w:pPr>
              <w:rPr>
                <w:rFonts w:cs="Times New Roman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BC" w:rsidRDefault="003324BC">
            <w:pPr>
              <w:rPr>
                <w:rFonts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BC" w:rsidRDefault="003324BC">
            <w:pPr>
              <w:rPr>
                <w:rFonts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BC" w:rsidRDefault="003324BC">
            <w:pPr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BC" w:rsidRDefault="003324BC">
            <w:pPr>
              <w:rPr>
                <w:rFonts w:cs="Times New Roman"/>
              </w:rPr>
            </w:pPr>
          </w:p>
        </w:tc>
      </w:tr>
      <w:tr w:rsidR="003324BC" w:rsidTr="003324BC">
        <w:tc>
          <w:tcPr>
            <w:tcW w:w="52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BC" w:rsidRDefault="003324B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Note:  Not all votes contained three choice preferences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4BC" w:rsidRDefault="003324BC">
            <w:pPr>
              <w:rPr>
                <w:rFonts w:cs="Times New Roman"/>
              </w:rPr>
            </w:pPr>
          </w:p>
        </w:tc>
      </w:tr>
    </w:tbl>
    <w:p w:rsidR="003324BC" w:rsidRDefault="003324BC" w:rsidP="00C332AD">
      <w:pPr>
        <w:spacing w:line="240" w:lineRule="auto"/>
      </w:pPr>
    </w:p>
    <w:p w:rsidR="003603B9" w:rsidRDefault="003603B9" w:rsidP="00C332AD">
      <w:pPr>
        <w:spacing w:line="240" w:lineRule="auto"/>
      </w:pPr>
      <w:bookmarkStart w:id="0" w:name="_GoBack"/>
      <w:bookmarkEnd w:id="0"/>
      <w:r>
        <w:t xml:space="preserve">Committee adjourned at 2:45 and moved </w:t>
      </w:r>
      <w:r w:rsidR="00BA19CB">
        <w:t>386 University Hall to look</w:t>
      </w:r>
      <w:r>
        <w:t xml:space="preserve"> view and recommend choices of classroom chairs.</w:t>
      </w:r>
    </w:p>
    <w:p w:rsidR="00FE4291" w:rsidRDefault="00FE4291"/>
    <w:sectPr w:rsidR="00FE42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1066"/>
    <w:multiLevelType w:val="hybridMultilevel"/>
    <w:tmpl w:val="CF2E9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F7C"/>
    <w:rsid w:val="0005371D"/>
    <w:rsid w:val="000D2B05"/>
    <w:rsid w:val="00153BEB"/>
    <w:rsid w:val="001A7DFB"/>
    <w:rsid w:val="001D4B1C"/>
    <w:rsid w:val="001D621E"/>
    <w:rsid w:val="002A1080"/>
    <w:rsid w:val="002C104E"/>
    <w:rsid w:val="003316E1"/>
    <w:rsid w:val="003324BC"/>
    <w:rsid w:val="003356D5"/>
    <w:rsid w:val="00345066"/>
    <w:rsid w:val="003603B9"/>
    <w:rsid w:val="003A30DC"/>
    <w:rsid w:val="004710D5"/>
    <w:rsid w:val="004C76FE"/>
    <w:rsid w:val="004E5587"/>
    <w:rsid w:val="005148FA"/>
    <w:rsid w:val="00516ADC"/>
    <w:rsid w:val="005D25F3"/>
    <w:rsid w:val="0061400C"/>
    <w:rsid w:val="0065070A"/>
    <w:rsid w:val="006704CB"/>
    <w:rsid w:val="00672CC7"/>
    <w:rsid w:val="00680708"/>
    <w:rsid w:val="006B059F"/>
    <w:rsid w:val="006E31FA"/>
    <w:rsid w:val="007965E8"/>
    <w:rsid w:val="00835317"/>
    <w:rsid w:val="0093760A"/>
    <w:rsid w:val="009424AD"/>
    <w:rsid w:val="00977774"/>
    <w:rsid w:val="009A03AB"/>
    <w:rsid w:val="009B258A"/>
    <w:rsid w:val="00A15B61"/>
    <w:rsid w:val="00A24F7C"/>
    <w:rsid w:val="00A354A1"/>
    <w:rsid w:val="00A9230F"/>
    <w:rsid w:val="00AF1A2C"/>
    <w:rsid w:val="00B03E9E"/>
    <w:rsid w:val="00B4258F"/>
    <w:rsid w:val="00B71AE1"/>
    <w:rsid w:val="00B92AD6"/>
    <w:rsid w:val="00BA19CB"/>
    <w:rsid w:val="00C25EE9"/>
    <w:rsid w:val="00C332AD"/>
    <w:rsid w:val="00C453A9"/>
    <w:rsid w:val="00C93C8E"/>
    <w:rsid w:val="00CC3058"/>
    <w:rsid w:val="00D075D1"/>
    <w:rsid w:val="00D16251"/>
    <w:rsid w:val="00D24C71"/>
    <w:rsid w:val="00DA63AA"/>
    <w:rsid w:val="00DF6175"/>
    <w:rsid w:val="00F6287C"/>
    <w:rsid w:val="00FE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F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76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F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76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5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wright.edu/administration/facilities/current_future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D5B3A-FDD4-4036-B6AD-A8D4DF657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WSUadm</dc:creator>
  <cp:lastModifiedBy>WSUadm</cp:lastModifiedBy>
  <cp:revision>26</cp:revision>
  <cp:lastPrinted>2013-09-16T16:14:00Z</cp:lastPrinted>
  <dcterms:created xsi:type="dcterms:W3CDTF">2013-09-16T14:27:00Z</dcterms:created>
  <dcterms:modified xsi:type="dcterms:W3CDTF">2013-09-18T15:35:00Z</dcterms:modified>
</cp:coreProperties>
</file>